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5D6" w:rsidRDefault="00C84C7C">
      <w:pPr>
        <w:spacing w:before="62"/>
        <w:ind w:left="6890" w:right="140" w:hanging="77"/>
        <w:jc w:val="right"/>
        <w:rPr>
          <w:sz w:val="26"/>
        </w:rPr>
      </w:pPr>
      <w:r>
        <w:rPr>
          <w:sz w:val="26"/>
        </w:rPr>
        <w:t>Al</w:t>
      </w:r>
      <w:r>
        <w:rPr>
          <w:spacing w:val="-12"/>
          <w:sz w:val="26"/>
        </w:rPr>
        <w:t xml:space="preserve"> </w:t>
      </w:r>
      <w:r>
        <w:rPr>
          <w:sz w:val="26"/>
        </w:rPr>
        <w:t>Comune</w:t>
      </w:r>
      <w:r>
        <w:rPr>
          <w:spacing w:val="-12"/>
          <w:sz w:val="26"/>
        </w:rPr>
        <w:t xml:space="preserve"> </w:t>
      </w:r>
      <w:r>
        <w:rPr>
          <w:sz w:val="26"/>
        </w:rPr>
        <w:t>di</w:t>
      </w:r>
      <w:r>
        <w:rPr>
          <w:spacing w:val="-12"/>
          <w:sz w:val="26"/>
        </w:rPr>
        <w:t xml:space="preserve"> </w:t>
      </w:r>
      <w:r>
        <w:rPr>
          <w:sz w:val="26"/>
        </w:rPr>
        <w:t>Castelvetrano VI</w:t>
      </w:r>
      <w:r>
        <w:rPr>
          <w:spacing w:val="-8"/>
          <w:sz w:val="26"/>
        </w:rPr>
        <w:t xml:space="preserve"> </w:t>
      </w:r>
      <w:r>
        <w:rPr>
          <w:sz w:val="26"/>
        </w:rPr>
        <w:t>Direzione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Organizzativa</w:t>
      </w:r>
    </w:p>
    <w:p w:rsidR="003825D6" w:rsidRDefault="003825D6">
      <w:pPr>
        <w:pStyle w:val="Corpodeltesto"/>
        <w:rPr>
          <w:sz w:val="26"/>
        </w:rPr>
      </w:pPr>
    </w:p>
    <w:p w:rsidR="003825D6" w:rsidRDefault="003825D6">
      <w:pPr>
        <w:pStyle w:val="Corpodeltesto"/>
        <w:rPr>
          <w:sz w:val="26"/>
        </w:rPr>
      </w:pPr>
    </w:p>
    <w:p w:rsidR="003825D6" w:rsidRDefault="003825D6">
      <w:pPr>
        <w:pStyle w:val="Corpodeltesto"/>
        <w:rPr>
          <w:sz w:val="26"/>
        </w:rPr>
      </w:pPr>
    </w:p>
    <w:p w:rsidR="003825D6" w:rsidRDefault="003825D6">
      <w:pPr>
        <w:pStyle w:val="Corpodeltesto"/>
        <w:spacing w:before="1"/>
        <w:rPr>
          <w:sz w:val="26"/>
        </w:rPr>
      </w:pPr>
    </w:p>
    <w:p w:rsidR="003825D6" w:rsidRDefault="00C84C7C">
      <w:pPr>
        <w:spacing w:before="1"/>
        <w:ind w:left="140"/>
        <w:rPr>
          <w:sz w:val="26"/>
        </w:rPr>
      </w:pPr>
      <w:r>
        <w:rPr>
          <w:b/>
          <w:sz w:val="26"/>
        </w:rPr>
        <w:t>Oggetto</w:t>
      </w:r>
      <w:r>
        <w:rPr>
          <w:sz w:val="26"/>
        </w:rPr>
        <w:t>:</w:t>
      </w:r>
      <w:r>
        <w:rPr>
          <w:spacing w:val="-8"/>
          <w:sz w:val="26"/>
        </w:rPr>
        <w:t xml:space="preserve"> </w:t>
      </w:r>
      <w:r>
        <w:rPr>
          <w:sz w:val="26"/>
        </w:rPr>
        <w:t>Richiesta</w:t>
      </w:r>
      <w:r>
        <w:rPr>
          <w:spacing w:val="-5"/>
          <w:sz w:val="26"/>
        </w:rPr>
        <w:t xml:space="preserve"> </w:t>
      </w:r>
      <w:r>
        <w:rPr>
          <w:sz w:val="26"/>
        </w:rPr>
        <w:t>di</w:t>
      </w:r>
      <w:r>
        <w:rPr>
          <w:spacing w:val="-7"/>
          <w:sz w:val="26"/>
        </w:rPr>
        <w:t xml:space="preserve"> </w:t>
      </w:r>
      <w:r>
        <w:rPr>
          <w:sz w:val="26"/>
        </w:rPr>
        <w:t>ammissione</w:t>
      </w:r>
      <w:r>
        <w:rPr>
          <w:spacing w:val="-6"/>
          <w:sz w:val="26"/>
        </w:rPr>
        <w:t xml:space="preserve"> </w:t>
      </w:r>
      <w:r>
        <w:rPr>
          <w:sz w:val="26"/>
        </w:rPr>
        <w:t>alla</w:t>
      </w:r>
      <w:r>
        <w:rPr>
          <w:spacing w:val="-7"/>
          <w:sz w:val="26"/>
        </w:rPr>
        <w:t xml:space="preserve"> </w:t>
      </w:r>
      <w:r>
        <w:rPr>
          <w:sz w:val="26"/>
        </w:rPr>
        <w:t>“Fiera</w:t>
      </w:r>
      <w:r>
        <w:rPr>
          <w:spacing w:val="-5"/>
          <w:sz w:val="26"/>
        </w:rPr>
        <w:t xml:space="preserve"> </w:t>
      </w:r>
      <w:r>
        <w:rPr>
          <w:sz w:val="26"/>
        </w:rPr>
        <w:t>della</w:t>
      </w:r>
      <w:r>
        <w:rPr>
          <w:spacing w:val="-8"/>
          <w:sz w:val="26"/>
        </w:rPr>
        <w:t xml:space="preserve"> </w:t>
      </w:r>
      <w:r>
        <w:rPr>
          <w:sz w:val="26"/>
        </w:rPr>
        <w:t>Tagliata”</w:t>
      </w:r>
      <w:r w:rsidR="00AD1EBE">
        <w:rPr>
          <w:sz w:val="26"/>
        </w:rPr>
        <w:t xml:space="preserve"> </w:t>
      </w:r>
      <w:r>
        <w:rPr>
          <w:spacing w:val="-7"/>
          <w:sz w:val="26"/>
        </w:rPr>
        <w:t xml:space="preserve"> </w:t>
      </w:r>
      <w:r>
        <w:rPr>
          <w:sz w:val="26"/>
        </w:rPr>
        <w:t>Anno</w:t>
      </w:r>
      <w:r>
        <w:rPr>
          <w:spacing w:val="-8"/>
          <w:sz w:val="26"/>
        </w:rPr>
        <w:t xml:space="preserve"> </w:t>
      </w:r>
      <w:r w:rsidR="00AD1EBE">
        <w:rPr>
          <w:spacing w:val="-2"/>
          <w:sz w:val="26"/>
        </w:rPr>
        <w:t>206</w:t>
      </w:r>
      <w:r>
        <w:rPr>
          <w:spacing w:val="-2"/>
          <w:sz w:val="26"/>
        </w:rPr>
        <w:t>”.</w:t>
      </w:r>
    </w:p>
    <w:p w:rsidR="003825D6" w:rsidRDefault="003825D6">
      <w:pPr>
        <w:pStyle w:val="Corpodeltesto"/>
        <w:rPr>
          <w:sz w:val="26"/>
        </w:rPr>
      </w:pPr>
    </w:p>
    <w:p w:rsidR="003825D6" w:rsidRDefault="003825D6">
      <w:pPr>
        <w:pStyle w:val="Corpodeltesto"/>
        <w:rPr>
          <w:sz w:val="26"/>
        </w:rPr>
      </w:pPr>
    </w:p>
    <w:p w:rsidR="003825D6" w:rsidRDefault="00C84C7C">
      <w:pPr>
        <w:tabs>
          <w:tab w:val="left" w:pos="934"/>
          <w:tab w:val="left" w:pos="1967"/>
          <w:tab w:val="left" w:pos="4801"/>
          <w:tab w:val="left" w:pos="5148"/>
          <w:tab w:val="left" w:pos="5385"/>
          <w:tab w:val="left" w:pos="6619"/>
          <w:tab w:val="left" w:pos="8354"/>
          <w:tab w:val="left" w:pos="9087"/>
          <w:tab w:val="left" w:pos="9454"/>
          <w:tab w:val="left" w:pos="9839"/>
        </w:tabs>
        <w:spacing w:line="357" w:lineRule="auto"/>
        <w:ind w:left="140" w:right="81"/>
        <w:rPr>
          <w:sz w:val="26"/>
        </w:rPr>
      </w:pPr>
      <w:r>
        <w:rPr>
          <w:sz w:val="26"/>
        </w:rPr>
        <w:t xml:space="preserve">Il sottoscritto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19"/>
          <w:sz w:val="26"/>
        </w:rPr>
        <w:t xml:space="preserve"> </w:t>
      </w:r>
      <w:r>
        <w:rPr>
          <w:sz w:val="26"/>
        </w:rPr>
        <w:t xml:space="preserve">nato a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23"/>
          <w:sz w:val="26"/>
        </w:rPr>
        <w:t xml:space="preserve"> </w:t>
      </w:r>
      <w:r>
        <w:rPr>
          <w:sz w:val="26"/>
        </w:rPr>
        <w:t xml:space="preserve">il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spacing w:val="-4"/>
          <w:sz w:val="26"/>
        </w:rPr>
        <w:t>Cod.</w:t>
      </w:r>
      <w:r>
        <w:rPr>
          <w:sz w:val="26"/>
        </w:rPr>
        <w:tab/>
      </w:r>
      <w:r>
        <w:rPr>
          <w:spacing w:val="-2"/>
          <w:sz w:val="26"/>
        </w:rPr>
        <w:t>Fiscale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spacing w:val="-2"/>
          <w:sz w:val="26"/>
        </w:rPr>
        <w:t>residente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10"/>
          <w:sz w:val="26"/>
        </w:rPr>
        <w:t>,</w:t>
      </w:r>
      <w:r>
        <w:rPr>
          <w:sz w:val="26"/>
        </w:rPr>
        <w:tab/>
      </w:r>
      <w:r>
        <w:rPr>
          <w:spacing w:val="-4"/>
          <w:sz w:val="26"/>
        </w:rPr>
        <w:t>tel.</w:t>
      </w:r>
    </w:p>
    <w:p w:rsidR="003825D6" w:rsidRDefault="00C84C7C">
      <w:pPr>
        <w:tabs>
          <w:tab w:val="left" w:pos="2348"/>
          <w:tab w:val="left" w:pos="6054"/>
        </w:tabs>
        <w:spacing w:before="4"/>
        <w:ind w:left="140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 xml:space="preserve">, mail </w:t>
      </w:r>
      <w:r>
        <w:rPr>
          <w:sz w:val="26"/>
          <w:u w:val="single"/>
        </w:rPr>
        <w:tab/>
      </w:r>
    </w:p>
    <w:p w:rsidR="003825D6" w:rsidRDefault="00C84C7C">
      <w:pPr>
        <w:tabs>
          <w:tab w:val="left" w:pos="7701"/>
        </w:tabs>
        <w:spacing w:before="150"/>
        <w:ind w:left="140"/>
        <w:rPr>
          <w:sz w:val="26"/>
        </w:rPr>
      </w:pPr>
      <w:r>
        <w:rPr>
          <w:sz w:val="26"/>
        </w:rPr>
        <w:t>Per proprio conto dell’attività</w:t>
      </w:r>
      <w:r>
        <w:rPr>
          <w:spacing w:val="80"/>
          <w:sz w:val="26"/>
        </w:rPr>
        <w:t xml:space="preserve"> </w:t>
      </w:r>
      <w:r>
        <w:rPr>
          <w:sz w:val="26"/>
          <w:u w:val="single"/>
        </w:rPr>
        <w:tab/>
      </w:r>
    </w:p>
    <w:p w:rsidR="003825D6" w:rsidRDefault="003825D6">
      <w:pPr>
        <w:pStyle w:val="Corpodeltesto"/>
        <w:rPr>
          <w:sz w:val="26"/>
        </w:rPr>
      </w:pPr>
    </w:p>
    <w:p w:rsidR="003825D6" w:rsidRDefault="00C84C7C">
      <w:pPr>
        <w:tabs>
          <w:tab w:val="left" w:pos="4726"/>
          <w:tab w:val="left" w:pos="9469"/>
        </w:tabs>
        <w:spacing w:before="1"/>
        <w:ind w:left="140"/>
        <w:rPr>
          <w:sz w:val="26"/>
        </w:rPr>
      </w:pPr>
      <w:r>
        <w:rPr>
          <w:sz w:val="26"/>
        </w:rPr>
        <w:t xml:space="preserve">con sede a </w:t>
      </w:r>
      <w:r>
        <w:rPr>
          <w:sz w:val="26"/>
          <w:u w:val="single"/>
        </w:rPr>
        <w:tab/>
      </w:r>
      <w:r>
        <w:rPr>
          <w:sz w:val="26"/>
        </w:rPr>
        <w:t xml:space="preserve">in via </w:t>
      </w:r>
      <w:r>
        <w:rPr>
          <w:sz w:val="26"/>
          <w:u w:val="single"/>
        </w:rPr>
        <w:tab/>
      </w:r>
    </w:p>
    <w:p w:rsidR="003825D6" w:rsidRDefault="00C84C7C">
      <w:pPr>
        <w:tabs>
          <w:tab w:val="left" w:pos="6848"/>
        </w:tabs>
        <w:spacing w:before="298"/>
        <w:ind w:left="140"/>
        <w:rPr>
          <w:sz w:val="26"/>
        </w:rPr>
      </w:pPr>
      <w:r>
        <w:rPr>
          <w:sz w:val="26"/>
        </w:rPr>
        <w:t xml:space="preserve">codice fiscale/P.IVA </w:t>
      </w:r>
      <w:r>
        <w:rPr>
          <w:sz w:val="26"/>
          <w:u w:val="single"/>
        </w:rPr>
        <w:tab/>
      </w:r>
    </w:p>
    <w:p w:rsidR="003825D6" w:rsidRDefault="003825D6">
      <w:pPr>
        <w:pStyle w:val="Corpodeltesto"/>
        <w:spacing w:before="9"/>
        <w:rPr>
          <w:sz w:val="26"/>
        </w:rPr>
      </w:pPr>
    </w:p>
    <w:p w:rsidR="003825D6" w:rsidRDefault="00C84C7C">
      <w:pPr>
        <w:pStyle w:val="Heading2"/>
      </w:pPr>
      <w:r>
        <w:t>c</w:t>
      </w:r>
      <w:r>
        <w:rPr>
          <w:spacing w:val="-3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 xml:space="preserve"> </w:t>
      </w:r>
      <w:r>
        <w:rPr>
          <w:spacing w:val="-10"/>
        </w:rPr>
        <w:t>e</w:t>
      </w:r>
    </w:p>
    <w:p w:rsidR="003825D6" w:rsidRDefault="00C84C7C">
      <w:pPr>
        <w:spacing w:before="292"/>
        <w:ind w:left="140"/>
        <w:rPr>
          <w:sz w:val="26"/>
        </w:rPr>
      </w:pPr>
      <w:r>
        <w:rPr>
          <w:sz w:val="26"/>
        </w:rPr>
        <w:t>di essere ammesso a partecipare al “Fiera della Tagliata”</w:t>
      </w:r>
      <w:r w:rsidR="00AD1EBE">
        <w:rPr>
          <w:sz w:val="26"/>
        </w:rPr>
        <w:t xml:space="preserve"> Anno 2026</w:t>
      </w:r>
      <w:r>
        <w:rPr>
          <w:sz w:val="26"/>
        </w:rPr>
        <w:t xml:space="preserve">” che si terrà nella via Tagliata nelle giornate </w:t>
      </w:r>
      <w:r w:rsidR="006854E9">
        <w:rPr>
          <w:sz w:val="26"/>
        </w:rPr>
        <w:t xml:space="preserve">del 19-20 </w:t>
      </w:r>
      <w:r w:rsidR="00AD1EBE">
        <w:rPr>
          <w:sz w:val="26"/>
        </w:rPr>
        <w:t>Set</w:t>
      </w:r>
      <w:r>
        <w:rPr>
          <w:sz w:val="26"/>
        </w:rPr>
        <w:t>tembre c.a.;</w:t>
      </w:r>
    </w:p>
    <w:p w:rsidR="003825D6" w:rsidRDefault="00C84C7C">
      <w:pPr>
        <w:spacing w:line="252" w:lineRule="exact"/>
        <w:ind w:left="140"/>
      </w:pPr>
      <w:r>
        <w:rPr>
          <w:spacing w:val="-2"/>
        </w:rPr>
        <w:t>Allega:</w:t>
      </w:r>
    </w:p>
    <w:p w:rsidR="003825D6" w:rsidRDefault="00C84C7C">
      <w:pPr>
        <w:pStyle w:val="Paragrafoelenco"/>
        <w:numPr>
          <w:ilvl w:val="0"/>
          <w:numId w:val="3"/>
        </w:numPr>
        <w:tabs>
          <w:tab w:val="left" w:pos="861"/>
        </w:tabs>
        <w:ind w:right="145"/>
      </w:pPr>
      <w:r>
        <w:t>Autocertificazione</w:t>
      </w:r>
      <w:r>
        <w:rPr>
          <w:spacing w:val="40"/>
        </w:rPr>
        <w:t xml:space="preserve"> </w:t>
      </w:r>
      <w:r>
        <w:t>resa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D.P.R.</w:t>
      </w:r>
      <w:r>
        <w:rPr>
          <w:spacing w:val="40"/>
        </w:rPr>
        <w:t xml:space="preserve"> </w:t>
      </w:r>
      <w:r>
        <w:t>445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28</w:t>
      </w:r>
      <w:r>
        <w:rPr>
          <w:spacing w:val="40"/>
        </w:rPr>
        <w:t xml:space="preserve"> </w:t>
      </w:r>
      <w:r>
        <w:t>dicembre</w:t>
      </w:r>
      <w:r>
        <w:rPr>
          <w:spacing w:val="40"/>
        </w:rPr>
        <w:t xml:space="preserve"> </w:t>
      </w:r>
      <w:r>
        <w:t>2000</w:t>
      </w:r>
      <w:r>
        <w:rPr>
          <w:spacing w:val="40"/>
        </w:rPr>
        <w:t xml:space="preserve"> </w:t>
      </w:r>
      <w:r>
        <w:t>relativa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possesso</w:t>
      </w:r>
      <w:r>
        <w:rPr>
          <w:spacing w:val="40"/>
        </w:rPr>
        <w:t xml:space="preserve"> </w:t>
      </w:r>
      <w:r>
        <w:t>dei requisiti richiesti;</w:t>
      </w:r>
    </w:p>
    <w:p w:rsidR="003825D6" w:rsidRDefault="00C84C7C">
      <w:pPr>
        <w:pStyle w:val="Paragrafoelenco"/>
        <w:numPr>
          <w:ilvl w:val="0"/>
          <w:numId w:val="3"/>
        </w:numPr>
        <w:tabs>
          <w:tab w:val="left" w:pos="861"/>
        </w:tabs>
        <w:spacing w:line="252" w:lineRule="exact"/>
      </w:pPr>
      <w:r>
        <w:t>Dichiarazione</w:t>
      </w:r>
      <w:r>
        <w:rPr>
          <w:spacing w:val="-4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Lgs.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spacing w:val="-2"/>
        </w:rPr>
        <w:t>159/2011;</w:t>
      </w:r>
    </w:p>
    <w:p w:rsidR="003825D6" w:rsidRDefault="00C84C7C">
      <w:pPr>
        <w:pStyle w:val="Paragrafoelenco"/>
        <w:numPr>
          <w:ilvl w:val="0"/>
          <w:numId w:val="3"/>
        </w:numPr>
        <w:tabs>
          <w:tab w:val="left" w:pos="861"/>
        </w:tabs>
        <w:spacing w:line="252" w:lineRule="exact"/>
      </w:pPr>
      <w:r>
        <w:t>Fotocopia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riconoscimento.</w:t>
      </w:r>
    </w:p>
    <w:p w:rsidR="003825D6" w:rsidRDefault="00C84C7C">
      <w:pPr>
        <w:ind w:right="2206"/>
        <w:jc w:val="right"/>
        <w:rPr>
          <w:sz w:val="26"/>
        </w:rPr>
      </w:pPr>
      <w:r>
        <w:rPr>
          <w:spacing w:val="-2"/>
          <w:sz w:val="26"/>
        </w:rPr>
        <w:t>Firma</w:t>
      </w:r>
    </w:p>
    <w:p w:rsidR="003825D6" w:rsidRDefault="003825D6">
      <w:pPr>
        <w:jc w:val="right"/>
        <w:rPr>
          <w:sz w:val="26"/>
        </w:rPr>
        <w:sectPr w:rsidR="003825D6">
          <w:type w:val="continuous"/>
          <w:pgSz w:w="11910" w:h="16840"/>
          <w:pgMar w:top="620" w:right="992" w:bottom="280" w:left="992" w:header="720" w:footer="720" w:gutter="0"/>
          <w:cols w:space="720"/>
        </w:sectPr>
      </w:pPr>
    </w:p>
    <w:p w:rsidR="003825D6" w:rsidRDefault="00C84C7C">
      <w:pPr>
        <w:pStyle w:val="Heading1"/>
        <w:spacing w:before="68" w:line="368" w:lineRule="exact"/>
        <w:ind w:left="5"/>
      </w:pPr>
      <w:r>
        <w:lastRenderedPageBreak/>
        <w:t>DICHIARAZIONE</w:t>
      </w:r>
      <w:r>
        <w:rPr>
          <w:spacing w:val="-19"/>
        </w:rPr>
        <w:t xml:space="preserve"> </w:t>
      </w:r>
      <w:r>
        <w:t>SOSTITUTIVA</w:t>
      </w:r>
      <w:r>
        <w:rPr>
          <w:spacing w:val="-19"/>
        </w:rPr>
        <w:t xml:space="preserve"> </w:t>
      </w:r>
      <w:r>
        <w:t>DELL’ATTO</w:t>
      </w:r>
      <w:r>
        <w:rPr>
          <w:spacing w:val="-19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rPr>
          <w:spacing w:val="-2"/>
        </w:rPr>
        <w:t>NOTORIETA’</w:t>
      </w:r>
    </w:p>
    <w:p w:rsidR="003825D6" w:rsidRDefault="00C84C7C">
      <w:pPr>
        <w:ind w:right="6"/>
        <w:jc w:val="center"/>
        <w:rPr>
          <w:b/>
          <w:sz w:val="32"/>
        </w:rPr>
      </w:pPr>
      <w:r>
        <w:rPr>
          <w:b/>
          <w:sz w:val="32"/>
        </w:rPr>
        <w:t>(ai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sensi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dell’articolo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47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del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D.P.R.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28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dicembre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2000,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n.</w:t>
      </w:r>
      <w:r>
        <w:rPr>
          <w:b/>
          <w:spacing w:val="-6"/>
          <w:sz w:val="32"/>
        </w:rPr>
        <w:t xml:space="preserve"> </w:t>
      </w:r>
      <w:r>
        <w:rPr>
          <w:b/>
          <w:spacing w:val="-4"/>
          <w:sz w:val="32"/>
        </w:rPr>
        <w:t>445)</w:t>
      </w:r>
    </w:p>
    <w:p w:rsidR="003825D6" w:rsidRDefault="003825D6">
      <w:pPr>
        <w:pStyle w:val="Corpodeltesto"/>
        <w:rPr>
          <w:b/>
          <w:sz w:val="32"/>
        </w:rPr>
      </w:pPr>
    </w:p>
    <w:p w:rsidR="003825D6" w:rsidRDefault="003825D6">
      <w:pPr>
        <w:pStyle w:val="Corpodeltesto"/>
        <w:spacing w:before="154"/>
        <w:rPr>
          <w:b/>
          <w:sz w:val="32"/>
        </w:rPr>
      </w:pPr>
    </w:p>
    <w:p w:rsidR="003825D6" w:rsidRDefault="00C84C7C">
      <w:pPr>
        <w:tabs>
          <w:tab w:val="left" w:pos="4733"/>
          <w:tab w:val="left" w:pos="4801"/>
          <w:tab w:val="left" w:pos="8354"/>
          <w:tab w:val="left" w:pos="8548"/>
          <w:tab w:val="left" w:pos="9839"/>
        </w:tabs>
        <w:spacing w:line="360" w:lineRule="auto"/>
        <w:ind w:left="140" w:right="81"/>
        <w:rPr>
          <w:sz w:val="26"/>
        </w:rPr>
      </w:pPr>
      <w:r>
        <w:rPr>
          <w:sz w:val="26"/>
        </w:rPr>
        <w:t xml:space="preserve">Il sottoscritto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19"/>
          <w:sz w:val="26"/>
        </w:rPr>
        <w:t xml:space="preserve"> </w:t>
      </w:r>
      <w:r>
        <w:rPr>
          <w:sz w:val="26"/>
        </w:rPr>
        <w:t xml:space="preserve">nato a </w:t>
      </w:r>
      <w:r>
        <w:rPr>
          <w:sz w:val="26"/>
          <w:u w:val="single"/>
        </w:rPr>
        <w:tab/>
      </w:r>
      <w:r>
        <w:rPr>
          <w:spacing w:val="-23"/>
          <w:sz w:val="26"/>
        </w:rPr>
        <w:t xml:space="preserve"> </w:t>
      </w:r>
      <w:r>
        <w:rPr>
          <w:sz w:val="26"/>
        </w:rPr>
        <w:t xml:space="preserve">il </w:t>
      </w:r>
      <w:r>
        <w:rPr>
          <w:sz w:val="26"/>
          <w:u w:val="single"/>
        </w:rPr>
        <w:tab/>
      </w:r>
      <w:r>
        <w:rPr>
          <w:sz w:val="26"/>
        </w:rPr>
        <w:t xml:space="preserve"> Cod. Fiscale </w:t>
      </w:r>
      <w:r>
        <w:rPr>
          <w:sz w:val="26"/>
          <w:u w:val="single"/>
        </w:rPr>
        <w:tab/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nella qualità di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39"/>
          <w:sz w:val="26"/>
        </w:rPr>
        <w:t xml:space="preserve"> </w:t>
      </w:r>
      <w:r>
        <w:rPr>
          <w:sz w:val="26"/>
        </w:rPr>
        <w:t>dell’attività</w:t>
      </w:r>
    </w:p>
    <w:p w:rsidR="003825D6" w:rsidRDefault="00C84C7C">
      <w:pPr>
        <w:tabs>
          <w:tab w:val="left" w:pos="2219"/>
          <w:tab w:val="left" w:pos="6068"/>
          <w:tab w:val="left" w:pos="9614"/>
        </w:tabs>
        <w:spacing w:before="1" w:line="360" w:lineRule="auto"/>
        <w:ind w:left="140" w:right="139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 xml:space="preserve">P. Iva </w:t>
      </w:r>
      <w:r>
        <w:rPr>
          <w:sz w:val="26"/>
          <w:u w:val="single"/>
        </w:rPr>
        <w:tab/>
      </w:r>
      <w:r>
        <w:rPr>
          <w:sz w:val="26"/>
        </w:rPr>
        <w:t xml:space="preserve"> residente </w:t>
      </w:r>
      <w:r>
        <w:rPr>
          <w:sz w:val="26"/>
          <w:u w:val="single"/>
        </w:rPr>
        <w:tab/>
      </w:r>
      <w:r>
        <w:rPr>
          <w:spacing w:val="-10"/>
          <w:sz w:val="26"/>
        </w:rPr>
        <w:t xml:space="preserve">, </w:t>
      </w:r>
      <w:r>
        <w:rPr>
          <w:sz w:val="26"/>
        </w:rPr>
        <w:t>in relazione alla sua partecipazione</w:t>
      </w:r>
      <w:r>
        <w:rPr>
          <w:spacing w:val="24"/>
          <w:sz w:val="26"/>
        </w:rPr>
        <w:t xml:space="preserve"> </w:t>
      </w:r>
      <w:r>
        <w:rPr>
          <w:sz w:val="26"/>
        </w:rPr>
        <w:t>alla Fiera della Tagliata che si terrà a Castelvetrano in</w:t>
      </w:r>
      <w:r>
        <w:rPr>
          <w:spacing w:val="80"/>
          <w:sz w:val="26"/>
        </w:rPr>
        <w:t xml:space="preserve"> </w:t>
      </w:r>
      <w:r>
        <w:rPr>
          <w:sz w:val="26"/>
        </w:rPr>
        <w:t>data</w:t>
      </w:r>
      <w:r>
        <w:rPr>
          <w:spacing w:val="40"/>
          <w:sz w:val="26"/>
        </w:rPr>
        <w:t xml:space="preserve"> </w:t>
      </w:r>
      <w:r>
        <w:rPr>
          <w:sz w:val="26"/>
        </w:rPr>
        <w:t>14-15</w:t>
      </w:r>
      <w:r>
        <w:rPr>
          <w:spacing w:val="40"/>
          <w:sz w:val="26"/>
        </w:rPr>
        <w:t xml:space="preserve"> </w:t>
      </w:r>
      <w:r>
        <w:rPr>
          <w:sz w:val="26"/>
        </w:rPr>
        <w:t>Settembre</w:t>
      </w:r>
      <w:r>
        <w:rPr>
          <w:spacing w:val="40"/>
          <w:sz w:val="26"/>
        </w:rPr>
        <w:t xml:space="preserve"> </w:t>
      </w:r>
      <w:r>
        <w:rPr>
          <w:sz w:val="26"/>
        </w:rPr>
        <w:t>2024</w:t>
      </w:r>
      <w:r>
        <w:rPr>
          <w:spacing w:val="40"/>
          <w:sz w:val="26"/>
        </w:rPr>
        <w:t xml:space="preserve"> </w:t>
      </w:r>
      <w:r>
        <w:rPr>
          <w:sz w:val="26"/>
        </w:rPr>
        <w:t>nella</w:t>
      </w:r>
      <w:r>
        <w:rPr>
          <w:spacing w:val="40"/>
          <w:sz w:val="26"/>
        </w:rPr>
        <w:t xml:space="preserve"> </w:t>
      </w:r>
      <w:r>
        <w:rPr>
          <w:sz w:val="26"/>
        </w:rPr>
        <w:t>via</w:t>
      </w:r>
      <w:r>
        <w:rPr>
          <w:spacing w:val="40"/>
          <w:sz w:val="26"/>
        </w:rPr>
        <w:t xml:space="preserve"> </w:t>
      </w:r>
      <w:r>
        <w:rPr>
          <w:sz w:val="26"/>
        </w:rPr>
        <w:t>Tagliata</w:t>
      </w:r>
      <w:r>
        <w:rPr>
          <w:spacing w:val="40"/>
          <w:sz w:val="26"/>
        </w:rPr>
        <w:t xml:space="preserve"> </w:t>
      </w:r>
      <w:r>
        <w:rPr>
          <w:sz w:val="26"/>
        </w:rPr>
        <w:t>consapevole</w:t>
      </w:r>
      <w:r>
        <w:rPr>
          <w:spacing w:val="40"/>
          <w:sz w:val="26"/>
        </w:rPr>
        <w:t xml:space="preserve"> </w:t>
      </w:r>
      <w:r>
        <w:rPr>
          <w:sz w:val="26"/>
        </w:rPr>
        <w:t>che</w:t>
      </w:r>
      <w:r>
        <w:rPr>
          <w:spacing w:val="40"/>
          <w:sz w:val="26"/>
        </w:rPr>
        <w:t xml:space="preserve"> </w:t>
      </w:r>
      <w:r>
        <w:rPr>
          <w:sz w:val="26"/>
        </w:rPr>
        <w:t>l’art.</w:t>
      </w:r>
      <w:r>
        <w:rPr>
          <w:spacing w:val="40"/>
          <w:sz w:val="26"/>
        </w:rPr>
        <w:t xml:space="preserve"> </w:t>
      </w:r>
      <w:r>
        <w:rPr>
          <w:sz w:val="26"/>
        </w:rPr>
        <w:t>75</w:t>
      </w:r>
      <w:r>
        <w:rPr>
          <w:spacing w:val="40"/>
          <w:sz w:val="26"/>
        </w:rPr>
        <w:t xml:space="preserve"> </w:t>
      </w:r>
      <w:r>
        <w:rPr>
          <w:sz w:val="26"/>
        </w:rPr>
        <w:t>del</w:t>
      </w:r>
      <w:r>
        <w:rPr>
          <w:spacing w:val="40"/>
          <w:sz w:val="26"/>
        </w:rPr>
        <w:t xml:space="preserve"> </w:t>
      </w:r>
      <w:r>
        <w:rPr>
          <w:sz w:val="26"/>
        </w:rPr>
        <w:t>D.P.R.</w:t>
      </w:r>
      <w:r>
        <w:rPr>
          <w:spacing w:val="40"/>
          <w:sz w:val="26"/>
        </w:rPr>
        <w:t xml:space="preserve"> </w:t>
      </w:r>
      <w:r>
        <w:rPr>
          <w:sz w:val="26"/>
        </w:rPr>
        <w:t>28</w:t>
      </w:r>
      <w:r>
        <w:rPr>
          <w:spacing w:val="80"/>
          <w:sz w:val="26"/>
        </w:rPr>
        <w:t xml:space="preserve"> </w:t>
      </w:r>
      <w:r>
        <w:rPr>
          <w:sz w:val="26"/>
        </w:rPr>
        <w:t>dicembre</w:t>
      </w:r>
      <w:r>
        <w:rPr>
          <w:spacing w:val="25"/>
          <w:sz w:val="26"/>
        </w:rPr>
        <w:t xml:space="preserve"> </w:t>
      </w:r>
      <w:r>
        <w:rPr>
          <w:sz w:val="26"/>
        </w:rPr>
        <w:t>2000,</w:t>
      </w:r>
      <w:r>
        <w:rPr>
          <w:spacing w:val="25"/>
          <w:sz w:val="26"/>
        </w:rPr>
        <w:t xml:space="preserve"> </w:t>
      </w:r>
      <w:r>
        <w:rPr>
          <w:sz w:val="26"/>
        </w:rPr>
        <w:t>n.</w:t>
      </w:r>
      <w:r>
        <w:rPr>
          <w:spacing w:val="27"/>
          <w:sz w:val="26"/>
        </w:rPr>
        <w:t xml:space="preserve"> </w:t>
      </w:r>
      <w:r>
        <w:rPr>
          <w:sz w:val="26"/>
        </w:rPr>
        <w:t>445</w:t>
      </w:r>
      <w:r>
        <w:rPr>
          <w:spacing w:val="27"/>
          <w:sz w:val="26"/>
        </w:rPr>
        <w:t xml:space="preserve"> </w:t>
      </w:r>
      <w:r>
        <w:rPr>
          <w:sz w:val="26"/>
        </w:rPr>
        <w:t>punisce</w:t>
      </w:r>
      <w:r>
        <w:rPr>
          <w:spacing w:val="25"/>
          <w:sz w:val="26"/>
        </w:rPr>
        <w:t xml:space="preserve"> </w:t>
      </w:r>
      <w:r>
        <w:rPr>
          <w:sz w:val="26"/>
        </w:rPr>
        <w:t>la</w:t>
      </w:r>
      <w:r>
        <w:rPr>
          <w:spacing w:val="27"/>
          <w:sz w:val="26"/>
        </w:rPr>
        <w:t xml:space="preserve"> </w:t>
      </w:r>
      <w:r>
        <w:rPr>
          <w:sz w:val="26"/>
        </w:rPr>
        <w:t>non</w:t>
      </w:r>
      <w:r>
        <w:rPr>
          <w:spacing w:val="25"/>
          <w:sz w:val="26"/>
        </w:rPr>
        <w:t xml:space="preserve"> </w:t>
      </w:r>
      <w:r>
        <w:rPr>
          <w:sz w:val="26"/>
        </w:rPr>
        <w:t>veridicità</w:t>
      </w:r>
      <w:r>
        <w:rPr>
          <w:spacing w:val="25"/>
          <w:sz w:val="26"/>
        </w:rPr>
        <w:t xml:space="preserve"> </w:t>
      </w:r>
      <w:r>
        <w:rPr>
          <w:sz w:val="26"/>
        </w:rPr>
        <w:t>delle</w:t>
      </w:r>
      <w:r>
        <w:rPr>
          <w:spacing w:val="25"/>
          <w:sz w:val="26"/>
        </w:rPr>
        <w:t xml:space="preserve"> </w:t>
      </w:r>
      <w:r>
        <w:rPr>
          <w:sz w:val="26"/>
        </w:rPr>
        <w:t>dichiarazioni</w:t>
      </w:r>
      <w:r>
        <w:rPr>
          <w:spacing w:val="27"/>
          <w:sz w:val="26"/>
        </w:rPr>
        <w:t xml:space="preserve"> </w:t>
      </w:r>
      <w:r>
        <w:rPr>
          <w:sz w:val="26"/>
        </w:rPr>
        <w:t>rese</w:t>
      </w:r>
      <w:r>
        <w:rPr>
          <w:spacing w:val="25"/>
          <w:sz w:val="26"/>
        </w:rPr>
        <w:t xml:space="preserve"> </w:t>
      </w:r>
      <w:r>
        <w:rPr>
          <w:sz w:val="26"/>
        </w:rPr>
        <w:t>con</w:t>
      </w:r>
      <w:r>
        <w:rPr>
          <w:spacing w:val="25"/>
          <w:sz w:val="26"/>
        </w:rPr>
        <w:t xml:space="preserve"> </w:t>
      </w:r>
      <w:r>
        <w:rPr>
          <w:sz w:val="26"/>
        </w:rPr>
        <w:t>la</w:t>
      </w:r>
      <w:r>
        <w:rPr>
          <w:spacing w:val="27"/>
          <w:sz w:val="26"/>
        </w:rPr>
        <w:t xml:space="preserve"> </w:t>
      </w:r>
      <w:r>
        <w:rPr>
          <w:sz w:val="26"/>
        </w:rPr>
        <w:t>decadenza dai</w:t>
      </w:r>
      <w:r>
        <w:rPr>
          <w:spacing w:val="40"/>
          <w:sz w:val="26"/>
        </w:rPr>
        <w:t xml:space="preserve"> </w:t>
      </w:r>
      <w:r>
        <w:rPr>
          <w:sz w:val="26"/>
        </w:rPr>
        <w:t>benefici</w:t>
      </w:r>
      <w:r>
        <w:rPr>
          <w:spacing w:val="40"/>
          <w:sz w:val="26"/>
        </w:rPr>
        <w:t xml:space="preserve"> </w:t>
      </w:r>
      <w:r>
        <w:rPr>
          <w:sz w:val="26"/>
        </w:rPr>
        <w:t>goduti</w:t>
      </w:r>
      <w:r>
        <w:rPr>
          <w:spacing w:val="40"/>
          <w:sz w:val="26"/>
        </w:rPr>
        <w:t xml:space="preserve"> </w:t>
      </w:r>
      <w:r>
        <w:rPr>
          <w:sz w:val="26"/>
        </w:rPr>
        <w:t>e</w:t>
      </w:r>
      <w:r>
        <w:rPr>
          <w:spacing w:val="40"/>
          <w:sz w:val="26"/>
        </w:rPr>
        <w:t xml:space="preserve"> </w:t>
      </w:r>
      <w:r>
        <w:rPr>
          <w:sz w:val="26"/>
        </w:rPr>
        <w:t>che</w:t>
      </w:r>
      <w:r>
        <w:rPr>
          <w:spacing w:val="40"/>
          <w:sz w:val="26"/>
        </w:rPr>
        <w:t xml:space="preserve"> </w:t>
      </w:r>
      <w:r>
        <w:rPr>
          <w:sz w:val="26"/>
        </w:rPr>
        <w:t>in</w:t>
      </w:r>
      <w:r>
        <w:rPr>
          <w:spacing w:val="40"/>
          <w:sz w:val="26"/>
        </w:rPr>
        <w:t xml:space="preserve"> </w:t>
      </w:r>
      <w:r>
        <w:rPr>
          <w:sz w:val="26"/>
        </w:rPr>
        <w:t>base</w:t>
      </w:r>
      <w:r>
        <w:rPr>
          <w:spacing w:val="40"/>
          <w:sz w:val="26"/>
        </w:rPr>
        <w:t xml:space="preserve"> </w:t>
      </w:r>
      <w:r>
        <w:rPr>
          <w:sz w:val="26"/>
        </w:rPr>
        <w:t>all’articolo</w:t>
      </w:r>
      <w:r>
        <w:rPr>
          <w:spacing w:val="40"/>
          <w:sz w:val="26"/>
        </w:rPr>
        <w:t xml:space="preserve"> </w:t>
      </w:r>
      <w:r>
        <w:rPr>
          <w:sz w:val="26"/>
        </w:rPr>
        <w:t>76</w:t>
      </w:r>
      <w:r>
        <w:rPr>
          <w:spacing w:val="40"/>
          <w:sz w:val="26"/>
        </w:rPr>
        <w:t xml:space="preserve"> </w:t>
      </w:r>
      <w:r>
        <w:rPr>
          <w:sz w:val="26"/>
        </w:rPr>
        <w:t>del</w:t>
      </w:r>
      <w:r>
        <w:rPr>
          <w:spacing w:val="40"/>
          <w:sz w:val="26"/>
        </w:rPr>
        <w:t xml:space="preserve"> </w:t>
      </w:r>
      <w:r>
        <w:rPr>
          <w:sz w:val="26"/>
        </w:rPr>
        <w:t>medesimo</w:t>
      </w:r>
      <w:r>
        <w:rPr>
          <w:spacing w:val="40"/>
          <w:sz w:val="26"/>
        </w:rPr>
        <w:t xml:space="preserve"> </w:t>
      </w:r>
      <w:r>
        <w:rPr>
          <w:sz w:val="26"/>
        </w:rPr>
        <w:t>decreto</w:t>
      </w:r>
      <w:r>
        <w:rPr>
          <w:spacing w:val="40"/>
          <w:sz w:val="26"/>
        </w:rPr>
        <w:t xml:space="preserve"> </w:t>
      </w:r>
      <w:r>
        <w:rPr>
          <w:sz w:val="26"/>
        </w:rPr>
        <w:t>le</w:t>
      </w:r>
      <w:r>
        <w:rPr>
          <w:spacing w:val="40"/>
          <w:sz w:val="26"/>
        </w:rPr>
        <w:t xml:space="preserve"> </w:t>
      </w:r>
      <w:r>
        <w:rPr>
          <w:sz w:val="26"/>
        </w:rPr>
        <w:t>dichiarazioni mendaci, la falsità negli atti e l’uso di atti falsi sono puniti ai sensi del codice penale e delle leggi speciali in materia,</w:t>
      </w:r>
    </w:p>
    <w:p w:rsidR="003825D6" w:rsidRDefault="003825D6">
      <w:pPr>
        <w:pStyle w:val="Corpodeltesto"/>
        <w:spacing w:before="6"/>
        <w:rPr>
          <w:sz w:val="26"/>
        </w:rPr>
      </w:pPr>
    </w:p>
    <w:p w:rsidR="003825D6" w:rsidRDefault="00C84C7C">
      <w:pPr>
        <w:pStyle w:val="Heading2"/>
        <w:spacing w:before="1"/>
        <w:ind w:left="4" w:right="6"/>
      </w:pPr>
      <w:r>
        <w:rPr>
          <w:spacing w:val="-2"/>
        </w:rPr>
        <w:t>DICHIARA</w:t>
      </w:r>
    </w:p>
    <w:p w:rsidR="003825D6" w:rsidRDefault="00C84C7C">
      <w:pPr>
        <w:spacing w:before="291" w:line="360" w:lineRule="auto"/>
        <w:ind w:left="140"/>
        <w:rPr>
          <w:sz w:val="26"/>
        </w:rPr>
      </w:pPr>
      <w:r>
        <w:rPr>
          <w:sz w:val="26"/>
        </w:rPr>
        <w:t>di non trovarsi in nessuna delle condizioni ostative di cui all’art. 71 del decreto Legislativo 23/03/2010, n. 59 (vedi retro).</w:t>
      </w:r>
    </w:p>
    <w:p w:rsidR="003825D6" w:rsidRDefault="00C84C7C">
      <w:pPr>
        <w:spacing w:before="1"/>
        <w:ind w:right="1358"/>
        <w:jc w:val="right"/>
        <w:rPr>
          <w:sz w:val="26"/>
        </w:rPr>
      </w:pPr>
      <w:r>
        <w:rPr>
          <w:spacing w:val="-2"/>
          <w:sz w:val="26"/>
        </w:rPr>
        <w:t>Firma</w:t>
      </w:r>
    </w:p>
    <w:p w:rsidR="003825D6" w:rsidRDefault="00332BD4">
      <w:pPr>
        <w:pStyle w:val="Corpodeltesto"/>
        <w:spacing w:before="189"/>
      </w:pPr>
      <w:r>
        <w:pict>
          <v:shape id="docshape1" o:spid="_x0000_s1030" style="position:absolute;margin-left:56.65pt;margin-top:22.2pt;width:175.4pt;height:.1pt;z-index:-15728640;mso-wrap-distance-left:0;mso-wrap-distance-right:0;mso-position-horizontal-relative:page" coordorigin="1133,444" coordsize="3508,0" path="m1133,444r3507,e" filled="f" strokeweight=".18558mm">
            <v:path arrowok="t"/>
            <w10:wrap type="topAndBottom" anchorx="page"/>
          </v:shape>
        </w:pict>
      </w:r>
      <w:r>
        <w:pict>
          <v:shape id="docshape2" o:spid="_x0000_s1029" style="position:absolute;margin-left:387.95pt;margin-top:22.2pt;width:142.9pt;height:.1pt;z-index:-15728128;mso-wrap-distance-left:0;mso-wrap-distance-right:0;mso-position-horizontal-relative:page" coordorigin="7759,444" coordsize="2858,0" path="m7759,444r2857,e" filled="f" strokeweight=".18558mm">
            <v:path arrowok="t"/>
            <w10:wrap type="topAndBottom" anchorx="page"/>
          </v:shape>
        </w:pict>
      </w:r>
    </w:p>
    <w:p w:rsidR="003825D6" w:rsidRDefault="00C84C7C">
      <w:pPr>
        <w:spacing w:before="2"/>
        <w:ind w:left="1022"/>
      </w:pPr>
      <w:r>
        <w:t>(luogo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data)</w:t>
      </w:r>
    </w:p>
    <w:p w:rsidR="003825D6" w:rsidRDefault="003825D6">
      <w:pPr>
        <w:pStyle w:val="Corpodeltesto"/>
        <w:rPr>
          <w:sz w:val="22"/>
        </w:rPr>
      </w:pPr>
    </w:p>
    <w:p w:rsidR="003825D6" w:rsidRDefault="003825D6">
      <w:pPr>
        <w:pStyle w:val="Corpodeltesto"/>
        <w:spacing w:before="89"/>
        <w:rPr>
          <w:sz w:val="22"/>
        </w:rPr>
      </w:pPr>
    </w:p>
    <w:p w:rsidR="003825D6" w:rsidRDefault="00C84C7C">
      <w:pPr>
        <w:spacing w:before="1"/>
        <w:ind w:left="140" w:right="139"/>
        <w:jc w:val="both"/>
        <w:rPr>
          <w:sz w:val="26"/>
        </w:rPr>
      </w:pPr>
      <w:r>
        <w:rPr>
          <w:sz w:val="26"/>
        </w:rPr>
        <w:t xml:space="preserve">Dichiaro di essere informato, ai sensi e per gli effetti dell’art. 13 del D. Lgs. 30/06/2003, n. 196, che i dati personali raccolti saranno trattati, anche con strumenti informatici, esclusivamente nell’ambito del procedimento per il quale la presente dichiarazione viene </w:t>
      </w:r>
      <w:r>
        <w:rPr>
          <w:spacing w:val="-2"/>
          <w:sz w:val="26"/>
        </w:rPr>
        <w:t>resa.</w:t>
      </w:r>
    </w:p>
    <w:p w:rsidR="003825D6" w:rsidRDefault="003825D6">
      <w:pPr>
        <w:pStyle w:val="Corpodeltesto"/>
        <w:rPr>
          <w:sz w:val="26"/>
        </w:rPr>
      </w:pPr>
    </w:p>
    <w:p w:rsidR="003825D6" w:rsidRDefault="00C84C7C">
      <w:pPr>
        <w:ind w:left="6961"/>
        <w:rPr>
          <w:sz w:val="26"/>
        </w:rPr>
      </w:pPr>
      <w:r>
        <w:rPr>
          <w:sz w:val="26"/>
        </w:rPr>
        <w:t>Il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Dichiarante</w:t>
      </w:r>
    </w:p>
    <w:p w:rsidR="003825D6" w:rsidRDefault="00332BD4">
      <w:pPr>
        <w:spacing w:line="20" w:lineRule="exact"/>
        <w:ind w:left="14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" o:spid="_x0000_s1027" style="width:175.4pt;height:.55pt;mso-position-horizontal-relative:char;mso-position-vertical-relative:line" coordsize="3508,11">
            <v:line id="_x0000_s1028" style="position:absolute" from="0,5" to="3507,5" strokeweight=".18558mm"/>
            <w10:wrap type="none"/>
            <w10:anchorlock/>
          </v:group>
        </w:pict>
      </w:r>
    </w:p>
    <w:p w:rsidR="003825D6" w:rsidRDefault="00C84C7C">
      <w:pPr>
        <w:ind w:left="803"/>
      </w:pPr>
      <w:r>
        <w:t>(luogo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data)</w:t>
      </w:r>
    </w:p>
    <w:p w:rsidR="003825D6" w:rsidRDefault="00332BD4">
      <w:pPr>
        <w:pStyle w:val="Corpodeltesto"/>
        <w:spacing w:before="20"/>
      </w:pPr>
      <w:r>
        <w:pict>
          <v:shape id="docshape4" o:spid="_x0000_s1026" style="position:absolute;margin-left:384.8pt;margin-top:13.7pt;width:143pt;height:.1pt;z-index:-15727104;mso-wrap-distance-left:0;mso-wrap-distance-right:0;mso-position-horizontal-relative:page" coordorigin="7696,274" coordsize="2860,0" path="m7696,274r2859,e" filled="f" strokeweight=".18558mm">
            <v:path arrowok="t"/>
            <w10:wrap type="topAndBottom" anchorx="page"/>
          </v:shape>
        </w:pict>
      </w:r>
    </w:p>
    <w:p w:rsidR="003825D6" w:rsidRDefault="003825D6">
      <w:pPr>
        <w:pStyle w:val="Corpodeltesto"/>
        <w:rPr>
          <w:sz w:val="26"/>
        </w:rPr>
      </w:pPr>
    </w:p>
    <w:p w:rsidR="003825D6" w:rsidRDefault="003825D6">
      <w:pPr>
        <w:pStyle w:val="Corpodeltesto"/>
        <w:spacing w:before="298"/>
        <w:rPr>
          <w:sz w:val="26"/>
        </w:rPr>
      </w:pPr>
    </w:p>
    <w:p w:rsidR="003825D6" w:rsidRDefault="00C84C7C">
      <w:pPr>
        <w:ind w:left="140"/>
        <w:rPr>
          <w:sz w:val="26"/>
        </w:rPr>
      </w:pPr>
      <w:r>
        <w:rPr>
          <w:sz w:val="26"/>
        </w:rPr>
        <w:t>Ai</w:t>
      </w:r>
      <w:r>
        <w:rPr>
          <w:spacing w:val="40"/>
          <w:sz w:val="26"/>
        </w:rPr>
        <w:t xml:space="preserve"> </w:t>
      </w:r>
      <w:r>
        <w:rPr>
          <w:sz w:val="26"/>
        </w:rPr>
        <w:t>sensi</w:t>
      </w:r>
      <w:r>
        <w:rPr>
          <w:spacing w:val="40"/>
          <w:sz w:val="26"/>
        </w:rPr>
        <w:t xml:space="preserve"> </w:t>
      </w:r>
      <w:r>
        <w:rPr>
          <w:sz w:val="26"/>
        </w:rPr>
        <w:t>dell’art.</w:t>
      </w:r>
      <w:r>
        <w:rPr>
          <w:spacing w:val="40"/>
          <w:sz w:val="26"/>
        </w:rPr>
        <w:t xml:space="preserve"> </w:t>
      </w:r>
      <w:r>
        <w:rPr>
          <w:sz w:val="26"/>
        </w:rPr>
        <w:t>38</w:t>
      </w:r>
      <w:r>
        <w:rPr>
          <w:spacing w:val="40"/>
          <w:sz w:val="26"/>
        </w:rPr>
        <w:t xml:space="preserve"> </w:t>
      </w:r>
      <w:r>
        <w:rPr>
          <w:sz w:val="26"/>
        </w:rPr>
        <w:t>del</w:t>
      </w:r>
      <w:r>
        <w:rPr>
          <w:spacing w:val="40"/>
          <w:sz w:val="26"/>
        </w:rPr>
        <w:t xml:space="preserve"> </w:t>
      </w:r>
      <w:r>
        <w:rPr>
          <w:sz w:val="26"/>
        </w:rPr>
        <w:t>D.P.R.</w:t>
      </w:r>
      <w:r>
        <w:rPr>
          <w:spacing w:val="40"/>
          <w:sz w:val="26"/>
        </w:rPr>
        <w:t xml:space="preserve"> </w:t>
      </w:r>
      <w:r>
        <w:rPr>
          <w:sz w:val="26"/>
        </w:rPr>
        <w:t>n.</w:t>
      </w:r>
      <w:r>
        <w:rPr>
          <w:spacing w:val="40"/>
          <w:sz w:val="26"/>
        </w:rPr>
        <w:t xml:space="preserve"> </w:t>
      </w:r>
      <w:r>
        <w:rPr>
          <w:sz w:val="26"/>
        </w:rPr>
        <w:t>445/2000,</w:t>
      </w:r>
      <w:r>
        <w:rPr>
          <w:spacing w:val="40"/>
          <w:sz w:val="26"/>
        </w:rPr>
        <w:t xml:space="preserve"> </w:t>
      </w:r>
      <w:r>
        <w:rPr>
          <w:sz w:val="26"/>
        </w:rPr>
        <w:t>si</w:t>
      </w:r>
      <w:r>
        <w:rPr>
          <w:spacing w:val="40"/>
          <w:sz w:val="26"/>
        </w:rPr>
        <w:t xml:space="preserve"> </w:t>
      </w:r>
      <w:r>
        <w:rPr>
          <w:sz w:val="26"/>
        </w:rPr>
        <w:t>allega</w:t>
      </w:r>
      <w:r>
        <w:rPr>
          <w:spacing w:val="40"/>
          <w:sz w:val="26"/>
        </w:rPr>
        <w:t xml:space="preserve"> </w:t>
      </w:r>
      <w:r>
        <w:rPr>
          <w:sz w:val="26"/>
        </w:rPr>
        <w:t>copia</w:t>
      </w:r>
      <w:r>
        <w:rPr>
          <w:spacing w:val="40"/>
          <w:sz w:val="26"/>
        </w:rPr>
        <w:t xml:space="preserve"> </w:t>
      </w:r>
      <w:r>
        <w:rPr>
          <w:sz w:val="26"/>
        </w:rPr>
        <w:t>fotostatica</w:t>
      </w:r>
      <w:r>
        <w:rPr>
          <w:spacing w:val="40"/>
          <w:sz w:val="26"/>
        </w:rPr>
        <w:t xml:space="preserve"> </w:t>
      </w:r>
      <w:r>
        <w:rPr>
          <w:sz w:val="26"/>
        </w:rPr>
        <w:t>del</w:t>
      </w:r>
      <w:r>
        <w:rPr>
          <w:spacing w:val="40"/>
          <w:sz w:val="26"/>
        </w:rPr>
        <w:t xml:space="preserve"> </w:t>
      </w:r>
      <w:r>
        <w:rPr>
          <w:sz w:val="26"/>
        </w:rPr>
        <w:t>documento</w:t>
      </w:r>
      <w:r>
        <w:rPr>
          <w:spacing w:val="40"/>
          <w:sz w:val="26"/>
        </w:rPr>
        <w:t xml:space="preserve"> </w:t>
      </w:r>
      <w:r>
        <w:rPr>
          <w:sz w:val="26"/>
        </w:rPr>
        <w:t>d’identità del sottoscrittore.</w:t>
      </w:r>
    </w:p>
    <w:p w:rsidR="003825D6" w:rsidRDefault="003825D6">
      <w:pPr>
        <w:rPr>
          <w:sz w:val="26"/>
        </w:rPr>
        <w:sectPr w:rsidR="003825D6">
          <w:pgSz w:w="11910" w:h="16840"/>
          <w:pgMar w:top="1220" w:right="992" w:bottom="280" w:left="992" w:header="720" w:footer="720" w:gutter="0"/>
          <w:cols w:space="720"/>
        </w:sectPr>
      </w:pPr>
    </w:p>
    <w:p w:rsidR="003825D6" w:rsidRDefault="00C84C7C">
      <w:pPr>
        <w:spacing w:before="63"/>
        <w:ind w:left="140" w:right="141"/>
        <w:jc w:val="both"/>
      </w:pPr>
      <w:r>
        <w:lastRenderedPageBreak/>
        <w:t>Decreto Legislativo 23/03/2010, n. 59 – Attuazione della direttiva 2006/123/CE relativa ai servizi nel mercato interno.</w:t>
      </w:r>
    </w:p>
    <w:p w:rsidR="003825D6" w:rsidRDefault="003825D6">
      <w:pPr>
        <w:pStyle w:val="Corpodeltesto"/>
        <w:rPr>
          <w:sz w:val="22"/>
        </w:rPr>
      </w:pPr>
    </w:p>
    <w:p w:rsidR="003825D6" w:rsidRDefault="00C84C7C">
      <w:pPr>
        <w:ind w:left="140"/>
        <w:jc w:val="both"/>
      </w:pPr>
      <w:r>
        <w:t>Art.</w:t>
      </w:r>
      <w:r>
        <w:rPr>
          <w:spacing w:val="-7"/>
        </w:rPr>
        <w:t xml:space="preserve"> </w:t>
      </w:r>
      <w:r>
        <w:t>71</w:t>
      </w:r>
      <w:r>
        <w:rPr>
          <w:spacing w:val="-6"/>
        </w:rPr>
        <w:t xml:space="preserve"> </w:t>
      </w:r>
      <w:r>
        <w:t>(Requisiti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accesso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esercizio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rPr>
          <w:spacing w:val="-2"/>
        </w:rPr>
        <w:t>commerciali)</w:t>
      </w:r>
    </w:p>
    <w:p w:rsidR="003825D6" w:rsidRDefault="00C84C7C">
      <w:pPr>
        <w:pStyle w:val="Paragrafoelenco"/>
        <w:numPr>
          <w:ilvl w:val="0"/>
          <w:numId w:val="2"/>
        </w:numPr>
        <w:tabs>
          <w:tab w:val="left" w:pos="849"/>
        </w:tabs>
        <w:spacing w:before="1"/>
        <w:ind w:left="849"/>
        <w:jc w:val="both"/>
      </w:pPr>
      <w:r>
        <w:t>Non</w:t>
      </w:r>
      <w:r>
        <w:rPr>
          <w:spacing w:val="-7"/>
        </w:rPr>
        <w:t xml:space="preserve"> </w:t>
      </w:r>
      <w:r>
        <w:t>possono</w:t>
      </w:r>
      <w:r>
        <w:rPr>
          <w:spacing w:val="-4"/>
        </w:rPr>
        <w:t xml:space="preserve"> </w:t>
      </w:r>
      <w:r>
        <w:t>esercitare</w:t>
      </w:r>
      <w:r>
        <w:rPr>
          <w:spacing w:val="-5"/>
        </w:rPr>
        <w:t xml:space="preserve"> </w:t>
      </w:r>
      <w:r>
        <w:t>l’attività</w:t>
      </w:r>
      <w:r>
        <w:rPr>
          <w:spacing w:val="-4"/>
        </w:rPr>
        <w:t xml:space="preserve"> </w:t>
      </w:r>
      <w:r>
        <w:t>commerciale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vendita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somministrazione:</w:t>
      </w:r>
    </w:p>
    <w:p w:rsidR="003825D6" w:rsidRDefault="00C84C7C">
      <w:pPr>
        <w:pStyle w:val="Paragrafoelenco"/>
        <w:numPr>
          <w:ilvl w:val="0"/>
          <w:numId w:val="1"/>
        </w:numPr>
        <w:tabs>
          <w:tab w:val="left" w:pos="848"/>
        </w:tabs>
        <w:spacing w:before="251"/>
        <w:ind w:right="142" w:firstLine="0"/>
        <w:jc w:val="both"/>
        <w:rPr>
          <w:sz w:val="20"/>
        </w:rPr>
      </w:pPr>
      <w:r>
        <w:rPr>
          <w:sz w:val="20"/>
        </w:rPr>
        <w:t xml:space="preserve">coloro che sono stati dichiarati delinquenti abituali, professionali o per tendenza, salvo che abbiano ottenuto la </w:t>
      </w:r>
      <w:r>
        <w:rPr>
          <w:spacing w:val="-2"/>
          <w:sz w:val="20"/>
        </w:rPr>
        <w:t>riabilitazione;</w:t>
      </w:r>
    </w:p>
    <w:p w:rsidR="003825D6" w:rsidRDefault="00C84C7C">
      <w:pPr>
        <w:pStyle w:val="Paragrafoelenco"/>
        <w:numPr>
          <w:ilvl w:val="0"/>
          <w:numId w:val="1"/>
        </w:numPr>
        <w:tabs>
          <w:tab w:val="left" w:pos="848"/>
        </w:tabs>
        <w:ind w:right="146" w:firstLine="0"/>
        <w:jc w:val="both"/>
        <w:rPr>
          <w:sz w:val="20"/>
        </w:rPr>
      </w:pPr>
      <w:r>
        <w:rPr>
          <w:sz w:val="20"/>
        </w:rPr>
        <w:t>coloro che hanno riportato una condanna, con sentenza passata in giudicato, per delitto non colposo, per il</w:t>
      </w:r>
      <w:r>
        <w:rPr>
          <w:spacing w:val="40"/>
          <w:sz w:val="20"/>
        </w:rPr>
        <w:t xml:space="preserve"> </w:t>
      </w:r>
      <w:r>
        <w:rPr>
          <w:sz w:val="20"/>
        </w:rPr>
        <w:t>quale è prevista una pena detentiva non inferiore nel minimo a tre anni, sempre che sia stata applicata, in concreto, una pena superiore al minimo edittale;</w:t>
      </w:r>
    </w:p>
    <w:p w:rsidR="003825D6" w:rsidRDefault="00C84C7C">
      <w:pPr>
        <w:pStyle w:val="Paragrafoelenco"/>
        <w:numPr>
          <w:ilvl w:val="0"/>
          <w:numId w:val="1"/>
        </w:numPr>
        <w:tabs>
          <w:tab w:val="left" w:pos="848"/>
        </w:tabs>
        <w:ind w:right="142" w:firstLine="0"/>
        <w:jc w:val="both"/>
        <w:rPr>
          <w:sz w:val="20"/>
        </w:rPr>
      </w:pPr>
      <w:r>
        <w:rPr>
          <w:sz w:val="20"/>
        </w:rPr>
        <w:t>coloro che hanno riportato,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sentenza passata in giudicato,</w:t>
      </w:r>
      <w:r>
        <w:rPr>
          <w:spacing w:val="-1"/>
          <w:sz w:val="20"/>
        </w:rPr>
        <w:t xml:space="preserve"> </w:t>
      </w:r>
      <w:r>
        <w:rPr>
          <w:sz w:val="20"/>
        </w:rPr>
        <w:t>una condanna a pena detentiva per uno dei</w:t>
      </w:r>
      <w:r>
        <w:rPr>
          <w:spacing w:val="-1"/>
          <w:sz w:val="20"/>
        </w:rPr>
        <w:t xml:space="preserve"> </w:t>
      </w:r>
      <w:r>
        <w:rPr>
          <w:sz w:val="20"/>
        </w:rPr>
        <w:t>delitti di cui</w:t>
      </w:r>
      <w:r>
        <w:rPr>
          <w:spacing w:val="40"/>
          <w:sz w:val="20"/>
        </w:rPr>
        <w:t xml:space="preserve"> </w:t>
      </w:r>
      <w:r>
        <w:rPr>
          <w:sz w:val="20"/>
        </w:rPr>
        <w:t>al libro II, Titolo VIII, capo II del codice penale, ovvero per ricettazione, riciclaggio, insolvenza fraudolenta, bancarotta fraudolenta, usura, rapina, delitti contro la persona commessi con violenza, estorsione;</w:t>
      </w:r>
    </w:p>
    <w:p w:rsidR="003825D6" w:rsidRDefault="00C84C7C">
      <w:pPr>
        <w:pStyle w:val="Paragrafoelenco"/>
        <w:numPr>
          <w:ilvl w:val="0"/>
          <w:numId w:val="1"/>
        </w:numPr>
        <w:tabs>
          <w:tab w:val="left" w:pos="848"/>
        </w:tabs>
        <w:spacing w:before="1" w:line="237" w:lineRule="auto"/>
        <w:ind w:right="152" w:firstLine="0"/>
        <w:jc w:val="both"/>
        <w:rPr>
          <w:sz w:val="20"/>
        </w:rPr>
      </w:pPr>
      <w:r>
        <w:rPr>
          <w:sz w:val="20"/>
        </w:rPr>
        <w:t>coloro che hanno riportato, con sentenza passata in giudicato, una condanna per reati contro l’igiene e la sanità pubblica, compresi i delitti di cui al libro II, Titolo VI, capo II del codice penale,</w:t>
      </w:r>
    </w:p>
    <w:p w:rsidR="003825D6" w:rsidRDefault="00C84C7C">
      <w:pPr>
        <w:pStyle w:val="Paragrafoelenco"/>
        <w:numPr>
          <w:ilvl w:val="0"/>
          <w:numId w:val="1"/>
        </w:numPr>
        <w:tabs>
          <w:tab w:val="left" w:pos="848"/>
        </w:tabs>
        <w:ind w:right="142" w:firstLine="0"/>
        <w:jc w:val="both"/>
        <w:rPr>
          <w:sz w:val="20"/>
        </w:rPr>
      </w:pPr>
      <w:r>
        <w:rPr>
          <w:sz w:val="20"/>
        </w:rPr>
        <w:t>coloro che hanno riportato, con sentenza passata in giudicato, due o più condanne, nel quinquennio precedente all’inizio dell’esercizio dell’attività, per delitti di frode nella preparazione e nel commercio degli alimenti previsti da leggi speciali;</w:t>
      </w:r>
    </w:p>
    <w:p w:rsidR="003825D6" w:rsidRDefault="00C84C7C">
      <w:pPr>
        <w:pStyle w:val="Paragrafoelenco"/>
        <w:numPr>
          <w:ilvl w:val="0"/>
          <w:numId w:val="1"/>
        </w:numPr>
        <w:tabs>
          <w:tab w:val="left" w:pos="899"/>
        </w:tabs>
        <w:ind w:right="143" w:firstLine="0"/>
        <w:jc w:val="both"/>
        <w:rPr>
          <w:sz w:val="20"/>
        </w:rPr>
      </w:pPr>
      <w:r>
        <w:rPr>
          <w:sz w:val="20"/>
        </w:rPr>
        <w:t>coloro che sono sottoposti a una delle misure di prevenzione di cui alla leggge 27 dicembre 1956, n. 1423, o nei cui confronti sia stata applicata una delle misure previste dalla legge 31 maggio 1965, n. 575, ovvero a misure di sicurezza non detentive;</w:t>
      </w:r>
    </w:p>
    <w:p w:rsidR="003825D6" w:rsidRDefault="00C84C7C">
      <w:pPr>
        <w:pStyle w:val="Paragrafoelenco"/>
        <w:numPr>
          <w:ilvl w:val="0"/>
          <w:numId w:val="2"/>
        </w:numPr>
        <w:tabs>
          <w:tab w:val="left" w:pos="849"/>
        </w:tabs>
        <w:spacing w:before="2" w:line="237" w:lineRule="auto"/>
        <w:ind w:right="146" w:firstLine="0"/>
        <w:jc w:val="both"/>
        <w:rPr>
          <w:sz w:val="20"/>
        </w:rPr>
      </w:pPr>
      <w:r>
        <w:rPr>
          <w:sz w:val="20"/>
        </w:rPr>
        <w:t>Il divieto di esercizio dell’attività, ai sensi del comma 1, lettere b), e), d), e) e f) permane per la durata di</w:t>
      </w:r>
      <w:r>
        <w:rPr>
          <w:spacing w:val="40"/>
          <w:sz w:val="20"/>
        </w:rPr>
        <w:t xml:space="preserve"> </w:t>
      </w:r>
      <w:r>
        <w:rPr>
          <w:sz w:val="20"/>
        </w:rPr>
        <w:t>cinque anni a decorrere dal giorno in cui la pena è stata scontata. Qualora la pena si sia estinta in altro modo, il termine di cinque anni decorre dal giorno del passaggio in giudicato della sentenza, salvo riabilitazione.</w:t>
      </w:r>
    </w:p>
    <w:p w:rsidR="003825D6" w:rsidRDefault="00C84C7C">
      <w:pPr>
        <w:pStyle w:val="Paragrafoelenco"/>
        <w:numPr>
          <w:ilvl w:val="0"/>
          <w:numId w:val="2"/>
        </w:numPr>
        <w:tabs>
          <w:tab w:val="left" w:pos="849"/>
        </w:tabs>
        <w:spacing w:before="2"/>
        <w:ind w:right="151" w:firstLine="0"/>
        <w:jc w:val="both"/>
        <w:rPr>
          <w:sz w:val="20"/>
        </w:rPr>
      </w:pP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divieto di</w:t>
      </w:r>
      <w:r>
        <w:rPr>
          <w:spacing w:val="-1"/>
          <w:sz w:val="20"/>
        </w:rPr>
        <w:t xml:space="preserve"> </w:t>
      </w:r>
      <w:r>
        <w:rPr>
          <w:sz w:val="20"/>
        </w:rPr>
        <w:t>esercizio dell’attività non si</w:t>
      </w:r>
      <w:r>
        <w:rPr>
          <w:spacing w:val="-1"/>
          <w:sz w:val="20"/>
        </w:rPr>
        <w:t xml:space="preserve"> </w:t>
      </w:r>
      <w:r>
        <w:rPr>
          <w:sz w:val="20"/>
        </w:rPr>
        <w:t>applica qualora, con</w:t>
      </w:r>
      <w:r>
        <w:rPr>
          <w:spacing w:val="-1"/>
          <w:sz w:val="20"/>
        </w:rPr>
        <w:t xml:space="preserve"> </w:t>
      </w:r>
      <w:r>
        <w:rPr>
          <w:sz w:val="20"/>
        </w:rPr>
        <w:t>sentenza passata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giudicato sia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stata concessa la sospensione condizionale della pena sempre che non intervengano circostanze idonee a incidere sulla revoca della </w:t>
      </w:r>
      <w:r>
        <w:rPr>
          <w:spacing w:val="-2"/>
          <w:sz w:val="20"/>
        </w:rPr>
        <w:t>sospensione.</w:t>
      </w:r>
    </w:p>
    <w:p w:rsidR="003825D6" w:rsidRDefault="00C84C7C">
      <w:pPr>
        <w:pStyle w:val="Paragrafoelenco"/>
        <w:numPr>
          <w:ilvl w:val="0"/>
          <w:numId w:val="2"/>
        </w:numPr>
        <w:tabs>
          <w:tab w:val="left" w:pos="849"/>
        </w:tabs>
        <w:spacing w:before="1" w:line="237" w:lineRule="auto"/>
        <w:ind w:right="147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caso di</w:t>
      </w:r>
      <w:r>
        <w:rPr>
          <w:spacing w:val="-1"/>
          <w:sz w:val="20"/>
        </w:rPr>
        <w:t xml:space="preserve"> </w:t>
      </w:r>
      <w:r>
        <w:rPr>
          <w:sz w:val="20"/>
        </w:rPr>
        <w:t>società,</w:t>
      </w:r>
      <w:r>
        <w:rPr>
          <w:spacing w:val="-1"/>
          <w:sz w:val="20"/>
        </w:rPr>
        <w:t xml:space="preserve"> </w:t>
      </w:r>
      <w:r>
        <w:rPr>
          <w:sz w:val="20"/>
        </w:rPr>
        <w:t>associazioni</w:t>
      </w:r>
      <w:r>
        <w:rPr>
          <w:spacing w:val="-1"/>
          <w:sz w:val="20"/>
        </w:rPr>
        <w:t xml:space="preserve"> </w:t>
      </w:r>
      <w:r>
        <w:rPr>
          <w:sz w:val="20"/>
        </w:rPr>
        <w:t>od organismi</w:t>
      </w:r>
      <w:r>
        <w:rPr>
          <w:spacing w:val="-1"/>
          <w:sz w:val="20"/>
        </w:rPr>
        <w:t xml:space="preserve"> </w:t>
      </w:r>
      <w:r>
        <w:rPr>
          <w:sz w:val="20"/>
        </w:rPr>
        <w:t>collettivi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requisiti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comma 1 devono essere posseduti</w:t>
      </w:r>
      <w:r>
        <w:rPr>
          <w:spacing w:val="-1"/>
          <w:sz w:val="20"/>
        </w:rPr>
        <w:t xml:space="preserve"> </w:t>
      </w:r>
      <w:r>
        <w:rPr>
          <w:sz w:val="20"/>
        </w:rPr>
        <w:t>dal legale rappresentante, da altra persona preposta all’attività commerciale e da tutti i soggetti individuati dall’articolo 2, comma 3, del decreto del Presidente della Repubblica 3 giugno 1998, n. 252.</w:t>
      </w:r>
    </w:p>
    <w:sectPr w:rsidR="003825D6" w:rsidSect="003825D6">
      <w:pgSz w:w="11910" w:h="16840"/>
      <w:pgMar w:top="920" w:right="992" w:bottom="280" w:left="99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44F8"/>
    <w:multiLevelType w:val="hybridMultilevel"/>
    <w:tmpl w:val="4A4489F2"/>
    <w:lvl w:ilvl="0" w:tplc="A5C022C4">
      <w:numFmt w:val="bullet"/>
      <w:lvlText w:val="-"/>
      <w:lvlJc w:val="left"/>
      <w:pPr>
        <w:ind w:left="140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37284E88">
      <w:numFmt w:val="bullet"/>
      <w:lvlText w:val="•"/>
      <w:lvlJc w:val="left"/>
      <w:pPr>
        <w:ind w:left="1118" w:hanging="709"/>
      </w:pPr>
      <w:rPr>
        <w:rFonts w:hint="default"/>
        <w:lang w:val="it-IT" w:eastAsia="en-US" w:bidi="ar-SA"/>
      </w:rPr>
    </w:lvl>
    <w:lvl w:ilvl="2" w:tplc="3F1ECEE2">
      <w:numFmt w:val="bullet"/>
      <w:lvlText w:val="•"/>
      <w:lvlJc w:val="left"/>
      <w:pPr>
        <w:ind w:left="2096" w:hanging="709"/>
      </w:pPr>
      <w:rPr>
        <w:rFonts w:hint="default"/>
        <w:lang w:val="it-IT" w:eastAsia="en-US" w:bidi="ar-SA"/>
      </w:rPr>
    </w:lvl>
    <w:lvl w:ilvl="3" w:tplc="5DBEBCE8">
      <w:numFmt w:val="bullet"/>
      <w:lvlText w:val="•"/>
      <w:lvlJc w:val="left"/>
      <w:pPr>
        <w:ind w:left="3074" w:hanging="709"/>
      </w:pPr>
      <w:rPr>
        <w:rFonts w:hint="default"/>
        <w:lang w:val="it-IT" w:eastAsia="en-US" w:bidi="ar-SA"/>
      </w:rPr>
    </w:lvl>
    <w:lvl w:ilvl="4" w:tplc="8EF01536">
      <w:numFmt w:val="bullet"/>
      <w:lvlText w:val="•"/>
      <w:lvlJc w:val="left"/>
      <w:pPr>
        <w:ind w:left="4052" w:hanging="709"/>
      </w:pPr>
      <w:rPr>
        <w:rFonts w:hint="default"/>
        <w:lang w:val="it-IT" w:eastAsia="en-US" w:bidi="ar-SA"/>
      </w:rPr>
    </w:lvl>
    <w:lvl w:ilvl="5" w:tplc="2E1EB006">
      <w:numFmt w:val="bullet"/>
      <w:lvlText w:val="•"/>
      <w:lvlJc w:val="left"/>
      <w:pPr>
        <w:ind w:left="5031" w:hanging="709"/>
      </w:pPr>
      <w:rPr>
        <w:rFonts w:hint="default"/>
        <w:lang w:val="it-IT" w:eastAsia="en-US" w:bidi="ar-SA"/>
      </w:rPr>
    </w:lvl>
    <w:lvl w:ilvl="6" w:tplc="44861FB2">
      <w:numFmt w:val="bullet"/>
      <w:lvlText w:val="•"/>
      <w:lvlJc w:val="left"/>
      <w:pPr>
        <w:ind w:left="6009" w:hanging="709"/>
      </w:pPr>
      <w:rPr>
        <w:rFonts w:hint="default"/>
        <w:lang w:val="it-IT" w:eastAsia="en-US" w:bidi="ar-SA"/>
      </w:rPr>
    </w:lvl>
    <w:lvl w:ilvl="7" w:tplc="3D541940">
      <w:numFmt w:val="bullet"/>
      <w:lvlText w:val="•"/>
      <w:lvlJc w:val="left"/>
      <w:pPr>
        <w:ind w:left="6987" w:hanging="709"/>
      </w:pPr>
      <w:rPr>
        <w:rFonts w:hint="default"/>
        <w:lang w:val="it-IT" w:eastAsia="en-US" w:bidi="ar-SA"/>
      </w:rPr>
    </w:lvl>
    <w:lvl w:ilvl="8" w:tplc="225C8C06">
      <w:numFmt w:val="bullet"/>
      <w:lvlText w:val="•"/>
      <w:lvlJc w:val="left"/>
      <w:pPr>
        <w:ind w:left="7965" w:hanging="709"/>
      </w:pPr>
      <w:rPr>
        <w:rFonts w:hint="default"/>
        <w:lang w:val="it-IT" w:eastAsia="en-US" w:bidi="ar-SA"/>
      </w:rPr>
    </w:lvl>
  </w:abstractNum>
  <w:abstractNum w:abstractNumId="1">
    <w:nsid w:val="19C266D5"/>
    <w:multiLevelType w:val="hybridMultilevel"/>
    <w:tmpl w:val="A4361676"/>
    <w:lvl w:ilvl="0" w:tplc="0E08A182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9D2225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FA2AE4E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18389834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A552BEA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C8CD76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084AED2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2CC01E24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B77A6F6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>
    <w:nsid w:val="2F3F2FE2"/>
    <w:multiLevelType w:val="hybridMultilevel"/>
    <w:tmpl w:val="658E8F24"/>
    <w:lvl w:ilvl="0" w:tplc="E86CF5CC">
      <w:numFmt w:val="bullet"/>
      <w:lvlText w:val="o"/>
      <w:lvlJc w:val="left"/>
      <w:pPr>
        <w:ind w:left="100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05A6986">
      <w:numFmt w:val="bullet"/>
      <w:lvlText w:val="•"/>
      <w:lvlJc w:val="left"/>
      <w:pPr>
        <w:ind w:left="1892" w:hanging="360"/>
      </w:pPr>
      <w:rPr>
        <w:rFonts w:hint="default"/>
        <w:lang w:val="it-IT" w:eastAsia="en-US" w:bidi="ar-SA"/>
      </w:rPr>
    </w:lvl>
    <w:lvl w:ilvl="2" w:tplc="C42C522E">
      <w:numFmt w:val="bullet"/>
      <w:lvlText w:val="•"/>
      <w:lvlJc w:val="left"/>
      <w:pPr>
        <w:ind w:left="2784" w:hanging="360"/>
      </w:pPr>
      <w:rPr>
        <w:rFonts w:hint="default"/>
        <w:lang w:val="it-IT" w:eastAsia="en-US" w:bidi="ar-SA"/>
      </w:rPr>
    </w:lvl>
    <w:lvl w:ilvl="3" w:tplc="09FECE4C">
      <w:numFmt w:val="bullet"/>
      <w:lvlText w:val="•"/>
      <w:lvlJc w:val="left"/>
      <w:pPr>
        <w:ind w:left="3676" w:hanging="360"/>
      </w:pPr>
      <w:rPr>
        <w:rFonts w:hint="default"/>
        <w:lang w:val="it-IT" w:eastAsia="en-US" w:bidi="ar-SA"/>
      </w:rPr>
    </w:lvl>
    <w:lvl w:ilvl="4" w:tplc="F3B4EAEA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C9D46E3A">
      <w:numFmt w:val="bullet"/>
      <w:lvlText w:val="•"/>
      <w:lvlJc w:val="left"/>
      <w:pPr>
        <w:ind w:left="5461" w:hanging="360"/>
      </w:pPr>
      <w:rPr>
        <w:rFonts w:hint="default"/>
        <w:lang w:val="it-IT" w:eastAsia="en-US" w:bidi="ar-SA"/>
      </w:rPr>
    </w:lvl>
    <w:lvl w:ilvl="6" w:tplc="0E10F1F8">
      <w:numFmt w:val="bullet"/>
      <w:lvlText w:val="•"/>
      <w:lvlJc w:val="left"/>
      <w:pPr>
        <w:ind w:left="6353" w:hanging="360"/>
      </w:pPr>
      <w:rPr>
        <w:rFonts w:hint="default"/>
        <w:lang w:val="it-IT" w:eastAsia="en-US" w:bidi="ar-SA"/>
      </w:rPr>
    </w:lvl>
    <w:lvl w:ilvl="7" w:tplc="3B4E88D8">
      <w:numFmt w:val="bullet"/>
      <w:lvlText w:val="•"/>
      <w:lvlJc w:val="left"/>
      <w:pPr>
        <w:ind w:left="7245" w:hanging="360"/>
      </w:pPr>
      <w:rPr>
        <w:rFonts w:hint="default"/>
        <w:lang w:val="it-IT" w:eastAsia="en-US" w:bidi="ar-SA"/>
      </w:rPr>
    </w:lvl>
    <w:lvl w:ilvl="8" w:tplc="3C423CD6">
      <w:numFmt w:val="bullet"/>
      <w:lvlText w:val="•"/>
      <w:lvlJc w:val="left"/>
      <w:pPr>
        <w:ind w:left="8137" w:hanging="360"/>
      </w:pPr>
      <w:rPr>
        <w:rFonts w:hint="default"/>
        <w:lang w:val="it-IT" w:eastAsia="en-US" w:bidi="ar-SA"/>
      </w:rPr>
    </w:lvl>
  </w:abstractNum>
  <w:abstractNum w:abstractNumId="3">
    <w:nsid w:val="358F703D"/>
    <w:multiLevelType w:val="hybridMultilevel"/>
    <w:tmpl w:val="56324A82"/>
    <w:lvl w:ilvl="0" w:tplc="E182CD38">
      <w:numFmt w:val="bullet"/>
      <w:lvlText w:val=""/>
      <w:lvlJc w:val="left"/>
      <w:pPr>
        <w:ind w:left="140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8BBC3ED6">
      <w:numFmt w:val="bullet"/>
      <w:lvlText w:val="•"/>
      <w:lvlJc w:val="left"/>
      <w:pPr>
        <w:ind w:left="1118" w:hanging="709"/>
      </w:pPr>
      <w:rPr>
        <w:rFonts w:hint="default"/>
        <w:lang w:val="it-IT" w:eastAsia="en-US" w:bidi="ar-SA"/>
      </w:rPr>
    </w:lvl>
    <w:lvl w:ilvl="2" w:tplc="2314F922">
      <w:numFmt w:val="bullet"/>
      <w:lvlText w:val="•"/>
      <w:lvlJc w:val="left"/>
      <w:pPr>
        <w:ind w:left="2096" w:hanging="709"/>
      </w:pPr>
      <w:rPr>
        <w:rFonts w:hint="default"/>
        <w:lang w:val="it-IT" w:eastAsia="en-US" w:bidi="ar-SA"/>
      </w:rPr>
    </w:lvl>
    <w:lvl w:ilvl="3" w:tplc="20CC83F4">
      <w:numFmt w:val="bullet"/>
      <w:lvlText w:val="•"/>
      <w:lvlJc w:val="left"/>
      <w:pPr>
        <w:ind w:left="3074" w:hanging="709"/>
      </w:pPr>
      <w:rPr>
        <w:rFonts w:hint="default"/>
        <w:lang w:val="it-IT" w:eastAsia="en-US" w:bidi="ar-SA"/>
      </w:rPr>
    </w:lvl>
    <w:lvl w:ilvl="4" w:tplc="AE0EFBD8">
      <w:numFmt w:val="bullet"/>
      <w:lvlText w:val="•"/>
      <w:lvlJc w:val="left"/>
      <w:pPr>
        <w:ind w:left="4052" w:hanging="709"/>
      </w:pPr>
      <w:rPr>
        <w:rFonts w:hint="default"/>
        <w:lang w:val="it-IT" w:eastAsia="en-US" w:bidi="ar-SA"/>
      </w:rPr>
    </w:lvl>
    <w:lvl w:ilvl="5" w:tplc="16F06A3C">
      <w:numFmt w:val="bullet"/>
      <w:lvlText w:val="•"/>
      <w:lvlJc w:val="left"/>
      <w:pPr>
        <w:ind w:left="5031" w:hanging="709"/>
      </w:pPr>
      <w:rPr>
        <w:rFonts w:hint="default"/>
        <w:lang w:val="it-IT" w:eastAsia="en-US" w:bidi="ar-SA"/>
      </w:rPr>
    </w:lvl>
    <w:lvl w:ilvl="6" w:tplc="13FCEC4E">
      <w:numFmt w:val="bullet"/>
      <w:lvlText w:val="•"/>
      <w:lvlJc w:val="left"/>
      <w:pPr>
        <w:ind w:left="6009" w:hanging="709"/>
      </w:pPr>
      <w:rPr>
        <w:rFonts w:hint="default"/>
        <w:lang w:val="it-IT" w:eastAsia="en-US" w:bidi="ar-SA"/>
      </w:rPr>
    </w:lvl>
    <w:lvl w:ilvl="7" w:tplc="2D98A6AC">
      <w:numFmt w:val="bullet"/>
      <w:lvlText w:val="•"/>
      <w:lvlJc w:val="left"/>
      <w:pPr>
        <w:ind w:left="6987" w:hanging="709"/>
      </w:pPr>
      <w:rPr>
        <w:rFonts w:hint="default"/>
        <w:lang w:val="it-IT" w:eastAsia="en-US" w:bidi="ar-SA"/>
      </w:rPr>
    </w:lvl>
    <w:lvl w:ilvl="8" w:tplc="84400A86">
      <w:numFmt w:val="bullet"/>
      <w:lvlText w:val="•"/>
      <w:lvlJc w:val="left"/>
      <w:pPr>
        <w:ind w:left="7965" w:hanging="709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3825D6"/>
    <w:rsid w:val="002E58F1"/>
    <w:rsid w:val="00332BD4"/>
    <w:rsid w:val="00370ECD"/>
    <w:rsid w:val="003825D6"/>
    <w:rsid w:val="006854E9"/>
    <w:rsid w:val="007633D9"/>
    <w:rsid w:val="00AD1EBE"/>
    <w:rsid w:val="00C84C7C"/>
    <w:rsid w:val="00DB2890"/>
    <w:rsid w:val="00F43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825D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25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825D6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3825D6"/>
    <w:pPr>
      <w:ind w:right="6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Normale"/>
    <w:uiPriority w:val="1"/>
    <w:qFormat/>
    <w:rsid w:val="003825D6"/>
    <w:pPr>
      <w:ind w:right="1"/>
      <w:jc w:val="center"/>
      <w:outlineLvl w:val="2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3825D6"/>
    <w:pPr>
      <w:ind w:left="1001" w:hanging="359"/>
    </w:pPr>
  </w:style>
  <w:style w:type="paragraph" w:customStyle="1" w:styleId="TableParagraph">
    <w:name w:val="Table Paragraph"/>
    <w:basedOn w:val="Normale"/>
    <w:uiPriority w:val="1"/>
    <w:qFormat/>
    <w:rsid w:val="003825D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3921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</dc:creator>
  <cp:lastModifiedBy>salvatore</cp:lastModifiedBy>
  <cp:revision>1</cp:revision>
  <dcterms:created xsi:type="dcterms:W3CDTF">2026-08-27T10:25:00Z</dcterms:created>
  <dcterms:modified xsi:type="dcterms:W3CDTF">2026-08-27T10:28:00Z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2024-08-19T00:00:00Z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2026-08-27T00:00:00Z</vt:filetime>
  </property>
  <property fmtid="{D5CDD505-2E9C-101B-9397-08002B2CF9AE}" pid="6" name="Producer">
    <vt:lpwstr>Microsoft® Office Word 2007</vt:lpwstr>
  </property>
</Properties>
</file>