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333A" w14:textId="77777777" w:rsidR="00973115" w:rsidRPr="00973115" w:rsidRDefault="00973115" w:rsidP="00973115">
      <w:pPr>
        <w:shd w:val="clear" w:color="auto" w:fill="FFFFFF"/>
        <w:spacing w:after="100" w:afterAutospacing="1" w:line="240" w:lineRule="auto"/>
        <w:outlineLvl w:val="2"/>
        <w:rPr>
          <w:rFonts w:ascii="Titillium Web" w:eastAsia="Times New Roman" w:hAnsi="Titillium Web" w:cs="Times New Roman"/>
          <w:b/>
          <w:bCs/>
          <w:color w:val="30373D"/>
          <w:kern w:val="0"/>
          <w:sz w:val="27"/>
          <w:szCs w:val="27"/>
          <w:lang w:eastAsia="it-IT"/>
          <w14:ligatures w14:val="none"/>
        </w:rPr>
      </w:pPr>
      <w:r w:rsidRPr="00973115">
        <w:rPr>
          <w:rFonts w:ascii="Titillium Web" w:eastAsia="Times New Roman" w:hAnsi="Titillium Web" w:cs="Times New Roman"/>
          <w:b/>
          <w:bCs/>
          <w:color w:val="30373D"/>
          <w:kern w:val="0"/>
          <w:sz w:val="27"/>
          <w:szCs w:val="27"/>
          <w:lang w:eastAsia="it-IT"/>
          <w14:ligatures w14:val="none"/>
        </w:rPr>
        <w:t>Voto per corrispondenza: opzione per elettori temporaneamente all'estero</w:t>
      </w:r>
      <w:r w:rsidRPr="00973115">
        <w:rPr>
          <w:rFonts w:ascii="Titillium Web" w:eastAsia="Times New Roman" w:hAnsi="Titillium Web" w:cs="Times New Roman"/>
          <w:b/>
          <w:bCs/>
          <w:color w:val="30373D"/>
          <w:kern w:val="0"/>
          <w:sz w:val="27"/>
          <w:szCs w:val="27"/>
          <w:lang w:eastAsia="it-IT"/>
          <w14:ligatures w14:val="none"/>
        </w:rPr>
        <w:br/>
        <w:t> </w:t>
      </w:r>
    </w:p>
    <w:p w14:paraId="62421475" w14:textId="2FEDA71D" w:rsidR="00973115" w:rsidRPr="00973115" w:rsidRDefault="00973115" w:rsidP="00973115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30475F"/>
          <w:kern w:val="0"/>
          <w:sz w:val="24"/>
          <w:szCs w:val="24"/>
          <w:lang w:eastAsia="it-IT"/>
          <w14:ligatures w14:val="none"/>
        </w:rPr>
      </w:pPr>
      <w:r w:rsidRPr="00973115">
        <w:rPr>
          <w:rFonts w:ascii="Lora" w:eastAsia="Times New Roman" w:hAnsi="Lora" w:cs="Times New Roman"/>
          <w:color w:val="30475F"/>
          <w:kern w:val="0"/>
          <w:sz w:val="24"/>
          <w:szCs w:val="24"/>
          <w:lang w:eastAsia="it-IT"/>
          <w14:ligatures w14:val="none"/>
        </w:rPr>
        <w:t>È prevista la possibilità di esercitare il diritto di voto per corrispondenza per le consultazioni referendarie del </w:t>
      </w:r>
      <w:r w:rsidRPr="00973115">
        <w:rPr>
          <w:rFonts w:ascii="Lora" w:eastAsia="Times New Roman" w:hAnsi="Lora" w:cs="Times New Roman"/>
          <w:b/>
          <w:bCs/>
          <w:color w:val="30475F"/>
          <w:kern w:val="0"/>
          <w:sz w:val="24"/>
          <w:szCs w:val="24"/>
          <w:lang w:eastAsia="it-IT"/>
          <w14:ligatures w14:val="none"/>
        </w:rPr>
        <w:t>22 e 23 marzo 2026</w:t>
      </w:r>
      <w:r w:rsidRPr="00973115">
        <w:rPr>
          <w:rFonts w:ascii="Lora" w:eastAsia="Times New Roman" w:hAnsi="Lora" w:cs="Times New Roman"/>
          <w:color w:val="30475F"/>
          <w:kern w:val="0"/>
          <w:sz w:val="24"/>
          <w:szCs w:val="24"/>
          <w:lang w:eastAsia="it-IT"/>
          <w14:ligatures w14:val="none"/>
        </w:rPr>
        <w:t xml:space="preserve">. L'opzione è riservata agli elettori residenti a </w:t>
      </w:r>
      <w:r w:rsidR="0062449D">
        <w:rPr>
          <w:rFonts w:ascii="Lora" w:eastAsia="Times New Roman" w:hAnsi="Lora" w:cs="Times New Roman"/>
          <w:color w:val="30475F"/>
          <w:kern w:val="0"/>
          <w:sz w:val="24"/>
          <w:szCs w:val="24"/>
          <w:lang w:eastAsia="it-IT"/>
          <w14:ligatures w14:val="none"/>
        </w:rPr>
        <w:t>Castelvetrano</w:t>
      </w:r>
      <w:r w:rsidRPr="00973115">
        <w:rPr>
          <w:rFonts w:ascii="Lora" w:eastAsia="Times New Roman" w:hAnsi="Lora" w:cs="Times New Roman"/>
          <w:color w:val="30475F"/>
          <w:kern w:val="0"/>
          <w:sz w:val="24"/>
          <w:szCs w:val="24"/>
          <w:lang w:eastAsia="it-IT"/>
          <w14:ligatures w14:val="none"/>
        </w:rPr>
        <w:t xml:space="preserve"> che si trovino temporaneamente all'estero per un periodo di almeno tre mesi per motivi di </w:t>
      </w:r>
      <w:r w:rsidRPr="00973115">
        <w:rPr>
          <w:rFonts w:ascii="Lora" w:eastAsia="Times New Roman" w:hAnsi="Lora" w:cs="Times New Roman"/>
          <w:b/>
          <w:bCs/>
          <w:color w:val="30475F"/>
          <w:kern w:val="0"/>
          <w:sz w:val="24"/>
          <w:szCs w:val="24"/>
          <w:lang w:eastAsia="it-IT"/>
          <w14:ligatures w14:val="none"/>
        </w:rPr>
        <w:t>lavoro, studio o cure mediche</w:t>
      </w:r>
      <w:r w:rsidRPr="00973115">
        <w:rPr>
          <w:rFonts w:ascii="Lora" w:eastAsia="Times New Roman" w:hAnsi="Lora" w:cs="Times New Roman"/>
          <w:color w:val="30475F"/>
          <w:kern w:val="0"/>
          <w:sz w:val="24"/>
          <w:szCs w:val="24"/>
          <w:lang w:eastAsia="it-IT"/>
          <w14:ligatures w14:val="none"/>
        </w:rPr>
        <w:t>, nonché ai familiari conviventi.</w:t>
      </w:r>
    </w:p>
    <w:p w14:paraId="1C17A4EC" w14:textId="77777777" w:rsidR="00973115" w:rsidRPr="00973115" w:rsidRDefault="00973115" w:rsidP="00973115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30475F"/>
          <w:kern w:val="0"/>
          <w:sz w:val="24"/>
          <w:szCs w:val="24"/>
          <w:lang w:eastAsia="it-IT"/>
          <w14:ligatures w14:val="none"/>
        </w:rPr>
      </w:pPr>
      <w:r w:rsidRPr="00973115">
        <w:rPr>
          <w:rFonts w:ascii="Lora" w:eastAsia="Times New Roman" w:hAnsi="Lora" w:cs="Times New Roman"/>
          <w:color w:val="30475F"/>
          <w:kern w:val="0"/>
          <w:sz w:val="24"/>
          <w:szCs w:val="24"/>
          <w:lang w:eastAsia="it-IT"/>
          <w14:ligatures w14:val="none"/>
        </w:rPr>
        <w:t>Per ricevere il plico elettorale all’indirizzo di dimora estera, l'istanza deve pervenire al Comune di Firenze entro il termine perentorio di </w:t>
      </w:r>
      <w:r w:rsidRPr="00973115">
        <w:rPr>
          <w:rFonts w:ascii="Lora" w:eastAsia="Times New Roman" w:hAnsi="Lora" w:cs="Times New Roman"/>
          <w:b/>
          <w:bCs/>
          <w:color w:val="30475F"/>
          <w:kern w:val="0"/>
          <w:sz w:val="24"/>
          <w:szCs w:val="24"/>
          <w:lang w:eastAsia="it-IT"/>
          <w14:ligatures w14:val="none"/>
        </w:rPr>
        <w:t>mercoledì 18 febbraio 2026</w:t>
      </w:r>
      <w:r w:rsidRPr="00973115">
        <w:rPr>
          <w:rFonts w:ascii="Lora" w:eastAsia="Times New Roman" w:hAnsi="Lora" w:cs="Times New Roman"/>
          <w:color w:val="30475F"/>
          <w:kern w:val="0"/>
          <w:sz w:val="24"/>
          <w:szCs w:val="24"/>
          <w:lang w:eastAsia="it-IT"/>
          <w14:ligatures w14:val="none"/>
        </w:rPr>
        <w:t>.</w:t>
      </w:r>
    </w:p>
    <w:p w14:paraId="521EB219" w14:textId="77777777" w:rsidR="00973115" w:rsidRPr="00973115" w:rsidRDefault="00973115" w:rsidP="00973115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30475F"/>
          <w:kern w:val="0"/>
          <w:sz w:val="24"/>
          <w:szCs w:val="24"/>
          <w:lang w:eastAsia="it-IT"/>
          <w14:ligatures w14:val="none"/>
        </w:rPr>
      </w:pPr>
      <w:r w:rsidRPr="00973115">
        <w:rPr>
          <w:rFonts w:ascii="Lora" w:eastAsia="Times New Roman" w:hAnsi="Lora" w:cs="Times New Roman"/>
          <w:b/>
          <w:bCs/>
          <w:color w:val="30475F"/>
          <w:kern w:val="0"/>
          <w:sz w:val="24"/>
          <w:szCs w:val="24"/>
          <w:lang w:eastAsia="it-IT"/>
          <w14:ligatures w14:val="none"/>
        </w:rPr>
        <w:t>Documentazione richiesta</w:t>
      </w:r>
      <w:r w:rsidRPr="00973115">
        <w:rPr>
          <w:rFonts w:ascii="Lora" w:eastAsia="Times New Roman" w:hAnsi="Lora" w:cs="Times New Roman"/>
          <w:color w:val="30475F"/>
          <w:kern w:val="0"/>
          <w:sz w:val="24"/>
          <w:szCs w:val="24"/>
          <w:lang w:eastAsia="it-IT"/>
          <w14:ligatures w14:val="none"/>
        </w:rPr>
        <w:t>:</w:t>
      </w:r>
    </w:p>
    <w:p w14:paraId="7EA3440B" w14:textId="77777777" w:rsidR="00973115" w:rsidRPr="00973115" w:rsidRDefault="00973115" w:rsidP="009731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73D"/>
          <w:kern w:val="0"/>
          <w:sz w:val="24"/>
          <w:szCs w:val="24"/>
          <w:lang w:eastAsia="it-IT"/>
          <w14:ligatures w14:val="none"/>
        </w:rPr>
      </w:pPr>
      <w:r w:rsidRPr="00973115">
        <w:rPr>
          <w:rFonts w:ascii="Titillium Web" w:eastAsia="Times New Roman" w:hAnsi="Titillium Web" w:cs="Times New Roman"/>
          <w:color w:val="30373D"/>
          <w:kern w:val="0"/>
          <w:sz w:val="24"/>
          <w:szCs w:val="24"/>
          <w:lang w:eastAsia="it-IT"/>
          <w14:ligatures w14:val="none"/>
        </w:rPr>
        <w:t>Modulo di opzione sottoscritto dall'elettore.</w:t>
      </w:r>
    </w:p>
    <w:p w14:paraId="58764777" w14:textId="77777777" w:rsidR="00973115" w:rsidRPr="00973115" w:rsidRDefault="00973115" w:rsidP="009731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73D"/>
          <w:kern w:val="0"/>
          <w:sz w:val="24"/>
          <w:szCs w:val="24"/>
          <w:lang w:eastAsia="it-IT"/>
          <w14:ligatures w14:val="none"/>
        </w:rPr>
      </w:pPr>
      <w:r w:rsidRPr="00973115">
        <w:rPr>
          <w:rFonts w:ascii="Titillium Web" w:eastAsia="Times New Roman" w:hAnsi="Titillium Web" w:cs="Times New Roman"/>
          <w:color w:val="30373D"/>
          <w:kern w:val="0"/>
          <w:sz w:val="24"/>
          <w:szCs w:val="24"/>
          <w:lang w:eastAsia="it-IT"/>
          <w14:ligatures w14:val="none"/>
        </w:rPr>
        <w:t>Copia di un documento di identità in corso di validità.</w:t>
      </w:r>
    </w:p>
    <w:p w14:paraId="4CA0889B" w14:textId="77777777" w:rsidR="00973115" w:rsidRPr="00973115" w:rsidRDefault="00973115" w:rsidP="00973115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30475F"/>
          <w:kern w:val="0"/>
          <w:sz w:val="24"/>
          <w:szCs w:val="24"/>
          <w:lang w:eastAsia="it-IT"/>
          <w14:ligatures w14:val="none"/>
        </w:rPr>
      </w:pPr>
      <w:r w:rsidRPr="00973115">
        <w:rPr>
          <w:rFonts w:ascii="Lora" w:eastAsia="Times New Roman" w:hAnsi="Lora" w:cs="Times New Roman"/>
          <w:b/>
          <w:bCs/>
          <w:color w:val="30475F"/>
          <w:kern w:val="0"/>
          <w:sz w:val="24"/>
          <w:szCs w:val="24"/>
          <w:lang w:eastAsia="it-IT"/>
          <w14:ligatures w14:val="none"/>
        </w:rPr>
        <w:t>Dati obbligatori</w:t>
      </w:r>
      <w:r w:rsidRPr="00973115">
        <w:rPr>
          <w:rFonts w:ascii="Lora" w:eastAsia="Times New Roman" w:hAnsi="Lora" w:cs="Times New Roman"/>
          <w:color w:val="30475F"/>
          <w:kern w:val="0"/>
          <w:sz w:val="24"/>
          <w:szCs w:val="24"/>
          <w:lang w:eastAsia="it-IT"/>
          <w14:ligatures w14:val="none"/>
        </w:rPr>
        <w:t>: </w:t>
      </w:r>
    </w:p>
    <w:p w14:paraId="45A57D1F" w14:textId="77777777" w:rsidR="00973115" w:rsidRPr="00973115" w:rsidRDefault="00973115" w:rsidP="009731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73D"/>
          <w:kern w:val="0"/>
          <w:sz w:val="24"/>
          <w:szCs w:val="24"/>
          <w:lang w:eastAsia="it-IT"/>
          <w14:ligatures w14:val="none"/>
        </w:rPr>
      </w:pPr>
      <w:r w:rsidRPr="00973115">
        <w:rPr>
          <w:rFonts w:ascii="Titillium Web" w:eastAsia="Times New Roman" w:hAnsi="Titillium Web" w:cs="Times New Roman"/>
          <w:color w:val="30373D"/>
          <w:kern w:val="0"/>
          <w:sz w:val="24"/>
          <w:szCs w:val="24"/>
          <w:lang w:eastAsia="it-IT"/>
          <w14:ligatures w14:val="none"/>
        </w:rPr>
        <w:t>Indirizzo postale estero completo e dichiarazione sostitutiva (ai sensi del DPR 445/2000) attestante la sussistenza dei requisiti previsti dalla legge.</w:t>
      </w:r>
    </w:p>
    <w:p w14:paraId="78BDEDCB" w14:textId="77777777" w:rsidR="00973115" w:rsidRPr="00973115" w:rsidRDefault="00973115" w:rsidP="00973115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30475F"/>
          <w:kern w:val="0"/>
          <w:sz w:val="24"/>
          <w:szCs w:val="24"/>
          <w:lang w:eastAsia="it-IT"/>
          <w14:ligatures w14:val="none"/>
        </w:rPr>
      </w:pPr>
      <w:r w:rsidRPr="00973115">
        <w:rPr>
          <w:rFonts w:ascii="Lora" w:eastAsia="Times New Roman" w:hAnsi="Lora" w:cs="Times New Roman"/>
          <w:b/>
          <w:bCs/>
          <w:color w:val="30475F"/>
          <w:kern w:val="0"/>
          <w:sz w:val="24"/>
          <w:szCs w:val="24"/>
          <w:lang w:eastAsia="it-IT"/>
          <w14:ligatures w14:val="none"/>
        </w:rPr>
        <w:t>Come fare</w:t>
      </w:r>
      <w:r w:rsidRPr="00973115">
        <w:rPr>
          <w:rFonts w:ascii="Lora" w:eastAsia="Times New Roman" w:hAnsi="Lora" w:cs="Times New Roman"/>
          <w:color w:val="30475F"/>
          <w:kern w:val="0"/>
          <w:sz w:val="24"/>
          <w:szCs w:val="24"/>
          <w:lang w:eastAsia="it-IT"/>
          <w14:ligatures w14:val="none"/>
        </w:rPr>
        <w:t>: </w:t>
      </w:r>
    </w:p>
    <w:p w14:paraId="2958754A" w14:textId="12AD34FC" w:rsidR="00973115" w:rsidRPr="00973115" w:rsidRDefault="00973115" w:rsidP="009731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73D"/>
          <w:kern w:val="0"/>
          <w:sz w:val="24"/>
          <w:szCs w:val="24"/>
          <w:lang w:eastAsia="it-IT"/>
          <w14:ligatures w14:val="none"/>
        </w:rPr>
      </w:pPr>
      <w:r w:rsidRPr="00973115">
        <w:rPr>
          <w:rFonts w:ascii="Titillium Web" w:eastAsia="Times New Roman" w:hAnsi="Titillium Web" w:cs="Times New Roman"/>
          <w:color w:val="30373D"/>
          <w:kern w:val="0"/>
          <w:sz w:val="24"/>
          <w:szCs w:val="24"/>
          <w:lang w:eastAsia="it-IT"/>
          <w14:ligatures w14:val="none"/>
        </w:rPr>
        <w:t>La richiesta deve essere trasmessa esclusivamente via mail all'indirizzo </w:t>
      </w:r>
      <w:hyperlink r:id="rId5" w:history="1">
        <w:r w:rsidRPr="00925C11">
          <w:rPr>
            <w:rStyle w:val="Collegamentoipertestuale"/>
            <w:rFonts w:ascii="Titillium Web" w:eastAsia="Times New Roman" w:hAnsi="Titillium Web" w:cs="Times New Roman"/>
            <w:b/>
            <w:bCs/>
            <w:kern w:val="0"/>
            <w:sz w:val="24"/>
            <w:szCs w:val="24"/>
            <w:lang w:eastAsia="it-IT"/>
            <w14:ligatures w14:val="none"/>
          </w:rPr>
          <w:t>ufficioelettorale@comune.</w:t>
        </w:r>
      </w:hyperlink>
      <w:r>
        <w:rPr>
          <w:rFonts w:ascii="Titillium Web" w:eastAsia="Times New Roman" w:hAnsi="Titillium Web" w:cs="Times New Roman"/>
          <w:b/>
          <w:bCs/>
          <w:color w:val="30373D"/>
          <w:kern w:val="0"/>
          <w:sz w:val="24"/>
          <w:szCs w:val="24"/>
          <w:lang w:eastAsia="it-IT"/>
          <w14:ligatures w14:val="none"/>
        </w:rPr>
        <w:t>comune.castelvetrano.tp.it</w:t>
      </w:r>
    </w:p>
    <w:p w14:paraId="41986B21" w14:textId="77777777" w:rsidR="00973115" w:rsidRPr="00973115" w:rsidRDefault="00973115" w:rsidP="00973115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30475F"/>
          <w:kern w:val="0"/>
          <w:sz w:val="24"/>
          <w:szCs w:val="24"/>
          <w:lang w:eastAsia="it-IT"/>
          <w14:ligatures w14:val="none"/>
        </w:rPr>
      </w:pPr>
      <w:r w:rsidRPr="00973115">
        <w:rPr>
          <w:rFonts w:ascii="Lora" w:eastAsia="Times New Roman" w:hAnsi="Lora" w:cs="Times New Roman"/>
          <w:color w:val="30475F"/>
          <w:kern w:val="0"/>
          <w:sz w:val="24"/>
          <w:szCs w:val="24"/>
          <w:lang w:eastAsia="it-IT"/>
          <w14:ligatures w14:val="none"/>
        </w:rPr>
        <w:t>La richiesta di ammissione al voto o l'eventuale revoca della stessa possono essere inoltrate entro e non oltre il </w:t>
      </w:r>
      <w:r w:rsidRPr="00973115">
        <w:rPr>
          <w:rFonts w:ascii="Lora" w:eastAsia="Times New Roman" w:hAnsi="Lora" w:cs="Times New Roman"/>
          <w:b/>
          <w:bCs/>
          <w:color w:val="30475F"/>
          <w:kern w:val="0"/>
          <w:sz w:val="24"/>
          <w:szCs w:val="24"/>
          <w:lang w:eastAsia="it-IT"/>
          <w14:ligatures w14:val="none"/>
        </w:rPr>
        <w:t>18 febbraio 2026</w:t>
      </w:r>
      <w:r w:rsidRPr="00973115">
        <w:rPr>
          <w:rFonts w:ascii="Lora" w:eastAsia="Times New Roman" w:hAnsi="Lora" w:cs="Times New Roman"/>
          <w:color w:val="30475F"/>
          <w:kern w:val="0"/>
          <w:sz w:val="24"/>
          <w:szCs w:val="24"/>
          <w:lang w:eastAsia="it-IT"/>
          <w14:ligatures w14:val="none"/>
        </w:rPr>
        <w:t>.</w:t>
      </w:r>
    </w:p>
    <w:p w14:paraId="27107384" w14:textId="77777777" w:rsidR="00546BC1" w:rsidRDefault="00546BC1"/>
    <w:sectPr w:rsidR="00546B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41A57"/>
    <w:multiLevelType w:val="multilevel"/>
    <w:tmpl w:val="5388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F15D33"/>
    <w:multiLevelType w:val="multilevel"/>
    <w:tmpl w:val="4F40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8F4D97"/>
    <w:multiLevelType w:val="multilevel"/>
    <w:tmpl w:val="B4B8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26588">
    <w:abstractNumId w:val="1"/>
  </w:num>
  <w:num w:numId="2" w16cid:durableId="1995789256">
    <w:abstractNumId w:val="0"/>
  </w:num>
  <w:num w:numId="3" w16cid:durableId="1011880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15"/>
    <w:rsid w:val="00031CEE"/>
    <w:rsid w:val="00546BC1"/>
    <w:rsid w:val="0062449D"/>
    <w:rsid w:val="007070E4"/>
    <w:rsid w:val="00973115"/>
    <w:rsid w:val="00CE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8F4B"/>
  <w15:chartTrackingRefBased/>
  <w15:docId w15:val="{61B38FDC-1157-448B-85DC-616F7895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3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3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31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3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31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3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3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3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3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3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3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31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311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311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31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31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31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31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3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3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3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3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3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31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31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311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3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311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3115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7311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3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elettorale@comune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2026-01-29T10:09:00Z</dcterms:created>
  <dcterms:modified xsi:type="dcterms:W3CDTF">2026-01-29T10:18:00Z</dcterms:modified>
</cp:coreProperties>
</file>